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D5D" w:rsidRPr="00DE1278" w:rsidRDefault="00DE4D5D" w:rsidP="00BC38E2">
      <w:pPr>
        <w:spacing w:line="20" w:lineRule="exact"/>
        <w:ind w:left="1134"/>
        <w:rPr>
          <w:sz w:val="2"/>
          <w:szCs w:val="2"/>
        </w:rPr>
      </w:pPr>
    </w:p>
    <w:tbl>
      <w:tblPr>
        <w:tblStyle w:val="Tabel-Gitter"/>
        <w:tblW w:w="113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7"/>
      </w:tblGrid>
      <w:tr w:rsidR="00826D34" w:rsidRPr="00DA7CAD" w:rsidTr="00DA7CAD">
        <w:trPr>
          <w:trHeight w:hRule="exact" w:val="57"/>
        </w:trPr>
        <w:tc>
          <w:tcPr>
            <w:tcW w:w="11367" w:type="dxa"/>
            <w:tcBorders>
              <w:top w:val="nil"/>
              <w:left w:val="nil"/>
              <w:bottom w:val="nil"/>
              <w:right w:val="nil"/>
            </w:tcBorders>
          </w:tcPr>
          <w:p w:rsidR="0055492E" w:rsidRPr="00DA7CAD" w:rsidRDefault="007A1A3F">
            <w:pPr>
              <w:rPr>
                <w:sz w:val="2"/>
                <w:szCs w:val="2"/>
              </w:rPr>
            </w:pPr>
            <w:bookmarkStart w:id="0" w:name="IndsætRapportforsideLight"/>
            <w:bookmarkStart w:id="1" w:name="Dato"/>
            <w:bookmarkEnd w:id="0"/>
            <w:r w:rsidRPr="007A1A3F">
              <w:rPr>
                <w:noProof/>
                <w:sz w:val="2"/>
                <w:szCs w:val="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7B90E058" wp14:editId="7B90E059">
                      <wp:simplePos x="0" y="0"/>
                      <wp:positionH relativeFrom="page">
                        <wp:posOffset>360045</wp:posOffset>
                      </wp:positionH>
                      <wp:positionV relativeFrom="page">
                        <wp:posOffset>359410</wp:posOffset>
                      </wp:positionV>
                      <wp:extent cx="6480000" cy="3744000"/>
                      <wp:effectExtent l="0" t="0" r="0" b="8890"/>
                      <wp:wrapNone/>
                      <wp:docPr id="11" name="Tekstfel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80000" cy="374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el-Gitter"/>
                                    <w:tblW w:w="10205" w:type="dxa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ayout w:type="fixed"/>
                                    <w:tblCellMar>
                                      <w:left w:w="851" w:type="dxa"/>
                                      <w:right w:w="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205"/>
                                  </w:tblGrid>
                                  <w:tr w:rsidR="007A1A3F" w:rsidRPr="001349F5" w:rsidTr="000A67C9">
                                    <w:trPr>
                                      <w:trHeight w:hRule="exact" w:val="850"/>
                                    </w:trPr>
                                    <w:tc>
                                      <w:tcPr>
                                        <w:tcW w:w="10205" w:type="dxa"/>
                                        <w:tcBorders>
                                          <w:left w:val="single" w:sz="48" w:space="0" w:color="BFE600"/>
                                        </w:tcBorders>
                                        <w:tcMar>
                                          <w:top w:w="397" w:type="dxa"/>
                                          <w:bottom w:w="6" w:type="dxa"/>
                                        </w:tcMar>
                                      </w:tcPr>
                                      <w:p w:rsidR="007A1A3F" w:rsidRPr="00DA3151" w:rsidRDefault="007A1A3F" w:rsidP="00DA3151">
                                        <w:pPr>
                                          <w:pStyle w:val="Rapportrstal"/>
                                          <w:jc w:val="left"/>
                                        </w:pPr>
                                        <w:r>
                                          <w:fldChar w:fldCharType="begin"/>
                                        </w:r>
                                        <w:r>
                                          <w:instrText xml:space="preserve">Createdate \@ "d. MMMM yyyy" </w:instrText>
                                        </w:r>
                                        <w:r>
                                          <w:fldChar w:fldCharType="separate"/>
                                        </w:r>
                                        <w:r>
                                          <w:rPr>
                                            <w:noProof/>
                                          </w:rPr>
                                          <w:t>28. november 2022</w:t>
                                        </w:r>
                                        <w:r>
                                          <w:fldChar w:fldCharType="end"/>
                                        </w:r>
                                      </w:p>
                                    </w:tc>
                                  </w:tr>
                                  <w:tr w:rsidR="007A1A3F" w:rsidRPr="00712AFC" w:rsidTr="00456E7C">
                                    <w:trPr>
                                      <w:trHeight w:hRule="exact" w:val="4592"/>
                                    </w:trPr>
                                    <w:tc>
                                      <w:tcPr>
                                        <w:tcW w:w="10205" w:type="dxa"/>
                                        <w:tcBorders>
                                          <w:left w:val="single" w:sz="48" w:space="0" w:color="007EC5"/>
                                        </w:tcBorders>
                                        <w:tcMar>
                                          <w:top w:w="340" w:type="dxa"/>
                                          <w:bottom w:w="454" w:type="dxa"/>
                                          <w:right w:w="1701" w:type="dxa"/>
                                        </w:tcMar>
                                      </w:tcPr>
                                      <w:p w:rsidR="007A1A3F" w:rsidRDefault="007A1A3F" w:rsidP="001349F5">
                                        <w:pPr>
                                          <w:pStyle w:val="Rapporttitel"/>
                                          <w:rPr>
                                            <w:lang w:val="nn-NO"/>
                                          </w:rPr>
                                        </w:pPr>
                                        <w:bookmarkStart w:id="2" w:name="ForsideTekstboks" w:colFirst="0" w:colLast="0"/>
                                        <w:r>
                                          <w:rPr>
                                            <w:lang w:val="nn-NO"/>
                                          </w:rPr>
                                          <w:t xml:space="preserve">Udkast til: Anvendelsesspecifikation </w:t>
                                        </w:r>
                                        <w:r w:rsidRPr="007A1A3F">
                                          <w:rPr>
                                            <w:lang w:val="nn-NO"/>
                                          </w:rPr>
                                          <w:t xml:space="preserve">PRO-system til </w:t>
                                        </w:r>
                                        <w:r w:rsidR="00850C05">
                                          <w:rPr>
                                            <w:lang w:val="nn-NO"/>
                                          </w:rPr>
                                          <w:t>hjerterehabilitering (iskæmi)</w:t>
                                        </w:r>
                                      </w:p>
                                      <w:p w:rsidR="007A1A3F" w:rsidRPr="007A1A3F" w:rsidRDefault="007A1A3F" w:rsidP="007A1A3F">
                                        <w:pPr>
                                          <w:pStyle w:val="Rapportundertitel"/>
                                          <w:rPr>
                                            <w:lang w:val="nn-NO"/>
                                          </w:rPr>
                                        </w:pPr>
                                        <w:r>
                                          <w:rPr>
                                            <w:lang w:val="nn-NO"/>
                                          </w:rPr>
                                          <w:t>CE-støttepakkedokument</w:t>
                                        </w:r>
                                      </w:p>
                                      <w:p w:rsidR="007A1A3F" w:rsidRPr="001349F5" w:rsidRDefault="007A1A3F" w:rsidP="001349F5">
                                        <w:pPr>
                                          <w:pStyle w:val="Rapportundertitel"/>
                                          <w:rPr>
                                            <w:lang w:val="nn-NO"/>
                                          </w:rPr>
                                        </w:pPr>
                                      </w:p>
                                    </w:tc>
                                  </w:tr>
                                  <w:bookmarkEnd w:id="2"/>
                                </w:tbl>
                                <w:p w:rsidR="007A1A3F" w:rsidRPr="001349F5" w:rsidRDefault="007A1A3F">
                                  <w:pPr>
                                    <w:rPr>
                                      <w:lang w:val="nn-NO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90E0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felt 11" o:spid="_x0000_s1026" type="#_x0000_t202" style="position:absolute;left:0;text-align:left;margin-left:28.35pt;margin-top:28.3pt;width:510.25pt;height:294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" fillcolor="white [3201]" stroked="f" strokeweight=".5pt">
                      <v:textbox inset="0,0,0,0">
                        <w:txbxContent>
                          <w:tbl>
                            <w:tblPr>
                              <w:tblStyle w:val="Tabel-Gitter"/>
                              <w:tblW w:w="1020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851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205"/>
                            </w:tblGrid>
                            <w:tr w:rsidR="007A1A3F" w:rsidRPr="001349F5" w:rsidTr="000A67C9">
                              <w:trPr>
                                <w:trHeight w:hRule="exact" w:val="850"/>
                              </w:trPr>
                              <w:tc>
                                <w:tcPr>
                                  <w:tcW w:w="10205" w:type="dxa"/>
                                  <w:tcBorders>
                                    <w:left w:val="single" w:sz="48" w:space="0" w:color="BFE600"/>
                                  </w:tcBorders>
                                  <w:tcMar>
                                    <w:top w:w="397" w:type="dxa"/>
                                    <w:bottom w:w="6" w:type="dxa"/>
                                  </w:tcMar>
                                </w:tcPr>
                                <w:p w:rsidR="007A1A3F" w:rsidRPr="00DA3151" w:rsidRDefault="007A1A3F" w:rsidP="00DA3151">
                                  <w:pPr>
                                    <w:pStyle w:val="Rapportrstal"/>
                                    <w:jc w:val="left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Createdate \@ "d. MMMM yyyy"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28. november 2022</w: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  <w:tr w:rsidR="007A1A3F" w:rsidRPr="00712AFC" w:rsidTr="00456E7C">
                              <w:trPr>
                                <w:trHeight w:hRule="exact" w:val="4592"/>
                              </w:trPr>
                              <w:tc>
                                <w:tcPr>
                                  <w:tcW w:w="10205" w:type="dxa"/>
                                  <w:tcBorders>
                                    <w:left w:val="single" w:sz="48" w:space="0" w:color="007EC5"/>
                                  </w:tcBorders>
                                  <w:tcMar>
                                    <w:top w:w="340" w:type="dxa"/>
                                    <w:bottom w:w="454" w:type="dxa"/>
                                    <w:right w:w="1701" w:type="dxa"/>
                                  </w:tcMar>
                                </w:tcPr>
                                <w:p w:rsidR="007A1A3F" w:rsidRDefault="007A1A3F" w:rsidP="001349F5">
                                  <w:pPr>
                                    <w:pStyle w:val="Rapporttitel"/>
                                    <w:rPr>
                                      <w:lang w:val="nn-NO"/>
                                    </w:rPr>
                                  </w:pPr>
                                  <w:bookmarkStart w:id="3" w:name="ForsideTekstboks" w:colFirst="0" w:colLast="0"/>
                                  <w:r>
                                    <w:rPr>
                                      <w:lang w:val="nn-NO"/>
                                    </w:rPr>
                                    <w:t xml:space="preserve">Udkast til: Anvendelsesspecifikation </w:t>
                                  </w:r>
                                  <w:r w:rsidRPr="007A1A3F">
                                    <w:rPr>
                                      <w:lang w:val="nn-NO"/>
                                    </w:rPr>
                                    <w:t xml:space="preserve">PRO-system til </w:t>
                                  </w:r>
                                  <w:r w:rsidR="00850C05">
                                    <w:rPr>
                                      <w:lang w:val="nn-NO"/>
                                    </w:rPr>
                                    <w:t>hjerterehabilitering (iskæmi)</w:t>
                                  </w:r>
                                </w:p>
                                <w:p w:rsidR="007A1A3F" w:rsidRPr="007A1A3F" w:rsidRDefault="007A1A3F" w:rsidP="007A1A3F">
                                  <w:pPr>
                                    <w:pStyle w:val="Rapportundertitel"/>
                                    <w:rPr>
                                      <w:lang w:val="nn-NO"/>
                                    </w:rPr>
                                  </w:pPr>
                                  <w:r>
                                    <w:rPr>
                                      <w:lang w:val="nn-NO"/>
                                    </w:rPr>
                                    <w:t>CE-støttepakkedokument</w:t>
                                  </w:r>
                                </w:p>
                                <w:p w:rsidR="007A1A3F" w:rsidRPr="001349F5" w:rsidRDefault="007A1A3F" w:rsidP="001349F5">
                                  <w:pPr>
                                    <w:pStyle w:val="Rapportundertitel"/>
                                    <w:rPr>
                                      <w:lang w:val="nn-NO"/>
                                    </w:rPr>
                                  </w:pPr>
                                </w:p>
                              </w:tc>
                            </w:tr>
                            <w:bookmarkEnd w:id="3"/>
                          </w:tbl>
                          <w:p w:rsidR="007A1A3F" w:rsidRPr="001349F5" w:rsidRDefault="007A1A3F">
                            <w:pPr>
                              <w:rPr>
                                <w:lang w:val="nn-NO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</w:tr>
    </w:tbl>
    <w:p w:rsidR="00826D34" w:rsidRPr="00732A3E" w:rsidRDefault="00826D34" w:rsidP="00BC38E2">
      <w:pPr>
        <w:ind w:left="1134"/>
      </w:pPr>
    </w:p>
    <w:p w:rsidR="00864F8D" w:rsidRPr="00732A3E" w:rsidRDefault="00864F8D" w:rsidP="00BC38E2">
      <w:pPr>
        <w:ind w:left="1134"/>
      </w:pPr>
    </w:p>
    <w:p w:rsidR="00732A3E" w:rsidRPr="00732A3E" w:rsidRDefault="00732A3E" w:rsidP="00BC38E2">
      <w:pPr>
        <w:ind w:left="1134"/>
      </w:pPr>
    </w:p>
    <w:p w:rsidR="00732A3E" w:rsidRPr="00DE4D5D" w:rsidRDefault="00732A3E" w:rsidP="00DE4D5D">
      <w:pPr>
        <w:spacing w:line="240" w:lineRule="auto"/>
        <w:rPr>
          <w:sz w:val="30"/>
          <w:szCs w:val="30"/>
        </w:rPr>
        <w:sectPr w:rsidR="00732A3E" w:rsidRPr="00DE4D5D" w:rsidSect="00864F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4" w:right="1985" w:bottom="284" w:left="284" w:header="57" w:footer="57" w:gutter="0"/>
          <w:cols w:space="708"/>
          <w:docGrid w:linePitch="360"/>
        </w:sectPr>
      </w:pPr>
    </w:p>
    <w:p w:rsidR="00A85987" w:rsidRDefault="00DA5138" w:rsidP="00BD752C">
      <w:pPr>
        <w:pStyle w:val="Overskrift2"/>
        <w:numPr>
          <w:ilvl w:val="0"/>
          <w:numId w:val="0"/>
        </w:numPr>
      </w:pPr>
      <w:bookmarkStart w:id="4" w:name="IndsætIndholdsfortegnelse"/>
      <w:bookmarkEnd w:id="1"/>
      <w:bookmarkEnd w:id="4"/>
      <w:r>
        <w:lastRenderedPageBreak/>
        <w:t xml:space="preserve">Introduktion </w:t>
      </w:r>
    </w:p>
    <w:p w:rsidR="00B63002" w:rsidRPr="008F27FB" w:rsidRDefault="00B63002" w:rsidP="00B63002">
      <w:pPr>
        <w:spacing w:before="240" w:after="240"/>
        <w:rPr>
          <w:color w:val="007EC5" w:themeColor="accent1"/>
          <w:lang w:eastAsia="en-GB"/>
        </w:rPr>
      </w:pPr>
      <w:r w:rsidRPr="00D26E49">
        <w:rPr>
          <w:b/>
          <w:i/>
          <w:color w:val="007EC5" w:themeColor="accent1"/>
          <w:lang w:eastAsia="en-GB"/>
        </w:rPr>
        <w:t>PRO-sekretariatet leverer en delvist udfyldt skabel</w:t>
      </w:r>
      <w:r>
        <w:rPr>
          <w:b/>
          <w:i/>
          <w:color w:val="007EC5" w:themeColor="accent1"/>
          <w:lang w:eastAsia="en-GB"/>
        </w:rPr>
        <w:t>on, som fabrikanten kan anvende.</w:t>
      </w:r>
    </w:p>
    <w:p w:rsidR="00B63002" w:rsidRDefault="00B63002" w:rsidP="00B63002">
      <w:pPr>
        <w:spacing w:after="240"/>
        <w:rPr>
          <w:color w:val="007EC5" w:themeColor="accent1"/>
          <w:lang w:eastAsia="en-GB"/>
        </w:rPr>
      </w:pPr>
      <w:r w:rsidRPr="00D26E49">
        <w:rPr>
          <w:color w:val="007EC5" w:themeColor="accent1"/>
          <w:lang w:eastAsia="en-GB"/>
        </w:rPr>
        <w:t>Dokumentet er et vigtigt grundlag for CE-mærkningen, det handler om definition af brugergrupper og anvendelsesmiljø og skal bruges til valideringsscenarier.</w:t>
      </w:r>
      <w:r>
        <w:rPr>
          <w:color w:val="007EC5" w:themeColor="accent1"/>
          <w:lang w:eastAsia="en-GB"/>
        </w:rPr>
        <w:t xml:space="preserve"> </w:t>
      </w:r>
      <w:r w:rsidRPr="00D26E49">
        <w:rPr>
          <w:color w:val="007EC5" w:themeColor="accent1"/>
          <w:lang w:eastAsia="en-GB"/>
        </w:rPr>
        <w:t>Der skal være fokus på hvor og hvordan spørgsmålene og analysesvarene er tiltænkt at blive anvendt – uden at tage stilling til</w:t>
      </w:r>
      <w:r>
        <w:rPr>
          <w:color w:val="007EC5" w:themeColor="accent1"/>
          <w:lang w:eastAsia="en-GB"/>
        </w:rPr>
        <w:t>,</w:t>
      </w:r>
      <w:r w:rsidRPr="00D26E49">
        <w:rPr>
          <w:color w:val="007EC5" w:themeColor="accent1"/>
          <w:lang w:eastAsia="en-GB"/>
        </w:rPr>
        <w:t xml:space="preserve"> om anvendelsen sker i form af en App, Web eller andet</w:t>
      </w:r>
      <w:r>
        <w:rPr>
          <w:color w:val="007EC5" w:themeColor="accent1"/>
          <w:lang w:eastAsia="en-GB"/>
        </w:rPr>
        <w:t xml:space="preserve">. </w:t>
      </w:r>
    </w:p>
    <w:p w:rsidR="00B63002" w:rsidRDefault="00B63002" w:rsidP="00B63002">
      <w:pPr>
        <w:spacing w:after="240"/>
        <w:rPr>
          <w:b/>
          <w:color w:val="007EC5" w:themeColor="accent1"/>
          <w:lang w:eastAsia="en-GB"/>
        </w:rPr>
      </w:pPr>
      <w:r w:rsidRPr="00072BD5">
        <w:rPr>
          <w:b/>
          <w:color w:val="007EC5" w:themeColor="accent1"/>
          <w:lang w:eastAsia="en-GB"/>
        </w:rPr>
        <w:t>Der kan evt. medtages generelle krav om anvendelighed jf. retningslinjer fra digitaliseringsstyrelsen</w:t>
      </w:r>
      <w:r>
        <w:rPr>
          <w:rStyle w:val="Fodnotehenvisning"/>
          <w:b/>
          <w:color w:val="007EC5" w:themeColor="accent1"/>
          <w:lang w:eastAsia="en-GB"/>
        </w:rPr>
        <w:footnoteReference w:id="1"/>
      </w:r>
      <w:r>
        <w:rPr>
          <w:b/>
          <w:color w:val="007EC5" w:themeColor="accent1"/>
          <w:lang w:eastAsia="en-GB"/>
        </w:rPr>
        <w:t>.</w:t>
      </w:r>
    </w:p>
    <w:p w:rsidR="00B63002" w:rsidRPr="00E46884" w:rsidRDefault="00B63002" w:rsidP="00B63002">
      <w:pPr>
        <w:spacing w:after="240"/>
        <w:rPr>
          <w:color w:val="007EC5" w:themeColor="accent1"/>
          <w:lang w:eastAsia="en-GB"/>
        </w:rPr>
      </w:pPr>
      <w:r w:rsidRPr="00E46884">
        <w:rPr>
          <w:color w:val="007EC5" w:themeColor="accent1"/>
          <w:lang w:eastAsia="en-GB"/>
        </w:rPr>
        <w:t xml:space="preserve">I </w:t>
      </w:r>
      <w:r w:rsidR="00850C05">
        <w:rPr>
          <w:color w:val="007EC5" w:themeColor="accent1"/>
          <w:lang w:eastAsia="en-GB"/>
        </w:rPr>
        <w:t>Afslutningsrapporten</w:t>
      </w:r>
      <w:r w:rsidR="00850C05">
        <w:rPr>
          <w:color w:val="C00000"/>
          <w:lang w:eastAsia="en-GB"/>
        </w:rPr>
        <w:t xml:space="preserve"> </w:t>
      </w:r>
      <w:r w:rsidRPr="00E46884">
        <w:rPr>
          <w:color w:val="007EC5" w:themeColor="accent1"/>
          <w:lang w:eastAsia="en-GB"/>
        </w:rPr>
        <w:t>og i PRO-</w:t>
      </w:r>
      <w:r w:rsidR="00850C05">
        <w:rPr>
          <w:color w:val="007EC5" w:themeColor="accent1"/>
          <w:lang w:eastAsia="en-GB"/>
        </w:rPr>
        <w:t>pakkens beskrivelsesdokumenter</w:t>
      </w:r>
      <w:r w:rsidR="00850C05">
        <w:rPr>
          <w:rStyle w:val="Fodnotehenvisning"/>
          <w:color w:val="007EC5" w:themeColor="accent1"/>
          <w:lang w:eastAsia="en-GB"/>
        </w:rPr>
        <w:footnoteReference w:id="2"/>
      </w:r>
      <w:r w:rsidR="00850C05">
        <w:rPr>
          <w:color w:val="007EC5" w:themeColor="accent1"/>
          <w:lang w:eastAsia="en-GB"/>
        </w:rPr>
        <w:t xml:space="preserve"> (kan findes i Spørgeskemabanken</w:t>
      </w:r>
      <w:r w:rsidR="00850C05">
        <w:rPr>
          <w:rStyle w:val="Fodnotehenvisning"/>
          <w:color w:val="007EC5" w:themeColor="accent1"/>
          <w:lang w:eastAsia="en-GB"/>
        </w:rPr>
        <w:footnoteReference w:id="3"/>
      </w:r>
      <w:r w:rsidR="00850C05" w:rsidRPr="00850C05">
        <w:rPr>
          <w:color w:val="007EC5" w:themeColor="accent1"/>
          <w:lang w:eastAsia="en-GB"/>
        </w:rPr>
        <w:t>)</w:t>
      </w:r>
      <w:r w:rsidR="00850C05">
        <w:rPr>
          <w:color w:val="C00000"/>
        </w:rPr>
        <w:t xml:space="preserve"> </w:t>
      </w:r>
      <w:r>
        <w:rPr>
          <w:color w:val="C00000"/>
        </w:rPr>
        <w:t xml:space="preserve"> </w:t>
      </w:r>
      <w:r w:rsidRPr="00E46884">
        <w:rPr>
          <w:color w:val="007EC5" w:themeColor="accent1"/>
          <w:lang w:eastAsia="en-GB"/>
        </w:rPr>
        <w:t>beskrives den endelige specifikation af anvendelse</w:t>
      </w:r>
      <w:r w:rsidR="00850C05">
        <w:rPr>
          <w:color w:val="007EC5" w:themeColor="accent1"/>
          <w:lang w:eastAsia="en-GB"/>
        </w:rPr>
        <w:t>n</w:t>
      </w:r>
      <w:r w:rsidRPr="00E46884">
        <w:rPr>
          <w:color w:val="007EC5" w:themeColor="accent1"/>
          <w:lang w:eastAsia="en-GB"/>
        </w:rPr>
        <w:t xml:space="preserve"> af PRO-spørgeskemae</w:t>
      </w:r>
      <w:r w:rsidR="00850C05">
        <w:rPr>
          <w:color w:val="007EC5" w:themeColor="accent1"/>
          <w:lang w:eastAsia="en-GB"/>
        </w:rPr>
        <w:t>rne</w:t>
      </w:r>
      <w:r w:rsidRPr="00E46884">
        <w:rPr>
          <w:color w:val="007EC5" w:themeColor="accent1"/>
          <w:lang w:eastAsia="en-GB"/>
        </w:rPr>
        <w:t>, som er godkendt af styregruppen.</w:t>
      </w:r>
      <w:r>
        <w:rPr>
          <w:color w:val="007EC5" w:themeColor="accent1"/>
          <w:lang w:eastAsia="en-GB"/>
        </w:rPr>
        <w:t>]</w:t>
      </w:r>
    </w:p>
    <w:p w:rsidR="00B63002" w:rsidRPr="00B63002" w:rsidRDefault="00B63002" w:rsidP="00DA5138">
      <w:pPr>
        <w:rPr>
          <w:color w:val="0070C0"/>
          <w:lang w:eastAsia="en-GB"/>
        </w:rPr>
      </w:pPr>
      <w:r w:rsidRPr="00A01A2D">
        <w:rPr>
          <w:color w:val="0070C0"/>
          <w:lang w:eastAsia="en-GB"/>
        </w:rPr>
        <w:t>[</w:t>
      </w:r>
      <w:r w:rsidR="009570CE">
        <w:rPr>
          <w:color w:val="0070C0"/>
          <w:lang w:eastAsia="en-GB"/>
        </w:rPr>
        <w:t>Dette d</w:t>
      </w:r>
      <w:r>
        <w:rPr>
          <w:color w:val="0070C0"/>
          <w:lang w:eastAsia="en-GB"/>
        </w:rPr>
        <w:t xml:space="preserve">okumentet udarbejdes til </w:t>
      </w:r>
      <w:r w:rsidRPr="00A01A2D">
        <w:rPr>
          <w:color w:val="0070C0"/>
          <w:lang w:eastAsia="en-GB"/>
        </w:rPr>
        <w:t xml:space="preserve">dels </w:t>
      </w:r>
      <w:r>
        <w:rPr>
          <w:color w:val="0070C0"/>
          <w:lang w:eastAsia="en-GB"/>
        </w:rPr>
        <w:t>på baggrund</w:t>
      </w:r>
      <w:r w:rsidRPr="00A01A2D">
        <w:rPr>
          <w:color w:val="0070C0"/>
          <w:lang w:eastAsia="en-GB"/>
        </w:rPr>
        <w:t xml:space="preserve"> af standarden ”The usability engineering process (62366-1:2015, 5.1)</w:t>
      </w:r>
      <w:r>
        <w:rPr>
          <w:color w:val="0070C0"/>
          <w:lang w:eastAsia="en-GB"/>
        </w:rPr>
        <w:t xml:space="preserve"> </w:t>
      </w:r>
      <w:r>
        <w:rPr>
          <w:color w:val="0070C0"/>
          <w:lang w:eastAsia="en-GB"/>
        </w:rPr>
        <w:fldChar w:fldCharType="begin"/>
      </w:r>
      <w:r>
        <w:rPr>
          <w:color w:val="0070C0"/>
          <w:lang w:eastAsia="en-GB"/>
        </w:rPr>
        <w:instrText xml:space="preserve"> ADDIN EN.CITE &lt;EndNote&gt;&lt;Cite&gt;&lt;Author&gt;Standard&lt;/Author&gt;&lt;Year&gt;2016&lt;/Year&gt;&lt;RecNum&gt;1700&lt;/RecNum&gt;&lt;DisplayText&gt;[1]&lt;/DisplayText&gt;&lt;record&gt;&lt;rec-number&gt;1700&lt;/rec-number&gt;&lt;foreign-keys&gt;&lt;key app="EN" db-id="22tzf2r2jx2r5pet9d5xa2x3ps0rzezszpxa" timestamp="1616585288" guid="f157d009-05b6-411b-ade3-5e49dab7ee74"&gt;1700&lt;/key&gt;&lt;/foreign-keys&gt;&lt;ref-type name="Standard"&gt;58&lt;/ref-type&gt;&lt;contributors&gt;&lt;authors&gt;&lt;author&gt;Dansk Standard&lt;/author&gt;&lt;/authors&gt;&lt;/contributors&gt;&lt;titles&gt;&lt;title&gt;DS/IEC TR 62366-2:2016&lt;/title&gt;&lt;secondary-title&gt;Medicinsk udstyr – Del 2: Vejledning i anvendelse af brugbarhedsdesign til medicinsk udstyr&lt;/secondary-title&gt;&lt;/titles&gt;&lt;dates&gt;&lt;year&gt;2016&lt;/year&gt;&lt;/dates&gt;&lt;urls&gt;&lt;related-urls&gt;&lt;url&gt;https://webshop.ds.dk/da-dk/standard/ds-iec-tr-62366-22016&lt;/url&gt;&lt;/related-urls&gt;&lt;/urls&gt;&lt;/record&gt;&lt;/Cite&gt;&lt;/EndNote&gt;</w:instrText>
      </w:r>
      <w:r>
        <w:rPr>
          <w:color w:val="0070C0"/>
          <w:lang w:eastAsia="en-GB"/>
        </w:rPr>
        <w:fldChar w:fldCharType="separate"/>
      </w:r>
      <w:r>
        <w:rPr>
          <w:noProof/>
          <w:color w:val="0070C0"/>
          <w:lang w:eastAsia="en-GB"/>
        </w:rPr>
        <w:t>[</w:t>
      </w:r>
      <w:hyperlink w:anchor="_ENREF_1" w:tooltip="Standard, 2016 #1700" w:history="1">
        <w:r w:rsidR="00BD752C" w:rsidRPr="00BD752C">
          <w:rPr>
            <w:rStyle w:val="Hyperlink"/>
          </w:rPr>
          <w:t>1</w:t>
        </w:r>
      </w:hyperlink>
      <w:r>
        <w:rPr>
          <w:noProof/>
          <w:color w:val="0070C0"/>
          <w:lang w:eastAsia="en-GB"/>
        </w:rPr>
        <w:t>]</w:t>
      </w:r>
      <w:r>
        <w:rPr>
          <w:color w:val="0070C0"/>
          <w:lang w:eastAsia="en-GB"/>
        </w:rPr>
        <w:fldChar w:fldCharType="end"/>
      </w:r>
      <w:r w:rsidRPr="00A01A2D">
        <w:rPr>
          <w:color w:val="0070C0"/>
          <w:lang w:eastAsia="en-GB"/>
        </w:rPr>
        <w:t>]</w:t>
      </w:r>
    </w:p>
    <w:p w:rsidR="00BD752C" w:rsidRDefault="00BD752C" w:rsidP="00BD752C">
      <w:pPr>
        <w:pStyle w:val="Overskrift1"/>
        <w:numPr>
          <w:ilvl w:val="0"/>
          <w:numId w:val="0"/>
        </w:numPr>
      </w:pPr>
      <w:r>
        <w:lastRenderedPageBreak/>
        <w:t>Anvendelsesspecifikation</w:t>
      </w:r>
    </w:p>
    <w:p w:rsidR="00BD752C" w:rsidRPr="00BD752C" w:rsidRDefault="00BD752C" w:rsidP="00BD752C">
      <w:pPr>
        <w:spacing w:after="240"/>
        <w:rPr>
          <w:lang w:eastAsia="en-GB"/>
        </w:rPr>
      </w:pPr>
      <w:r w:rsidRPr="00BD752C">
        <w:rPr>
          <w:lang w:eastAsia="en-GB"/>
        </w:rPr>
        <w:t>I Afslutningsrapporten og i PRO-pakkens beskrivelsesdokumenter</w:t>
      </w:r>
      <w:r w:rsidRPr="00BD752C">
        <w:rPr>
          <w:rStyle w:val="Fodnotehenvisning"/>
          <w:lang w:eastAsia="en-GB"/>
        </w:rPr>
        <w:footnoteReference w:id="4"/>
      </w:r>
      <w:r w:rsidRPr="00BD752C">
        <w:rPr>
          <w:lang w:eastAsia="en-GB"/>
        </w:rPr>
        <w:t xml:space="preserve"> (</w:t>
      </w:r>
      <w:r>
        <w:rPr>
          <w:lang w:eastAsia="en-GB"/>
        </w:rPr>
        <w:t xml:space="preserve">som </w:t>
      </w:r>
      <w:r w:rsidRPr="00BD752C">
        <w:rPr>
          <w:lang w:eastAsia="en-GB"/>
        </w:rPr>
        <w:t>kan findes i Spørgeskemabanken</w:t>
      </w:r>
      <w:r w:rsidRPr="00BD752C">
        <w:rPr>
          <w:rStyle w:val="Fodnotehenvisning"/>
          <w:lang w:eastAsia="en-GB"/>
        </w:rPr>
        <w:footnoteReference w:id="5"/>
      </w:r>
      <w:r w:rsidRPr="00BD752C">
        <w:rPr>
          <w:lang w:eastAsia="en-GB"/>
        </w:rPr>
        <w:t>)</w:t>
      </w:r>
      <w:r w:rsidRPr="00BD752C">
        <w:t xml:space="preserve">  </w:t>
      </w:r>
      <w:r w:rsidRPr="00BD752C">
        <w:rPr>
          <w:lang w:eastAsia="en-GB"/>
        </w:rPr>
        <w:t>beskrives den endelige specifikation af anvendelsen af PRO-spørgeskemaerne, som er godkendt af styregruppen.]</w:t>
      </w:r>
    </w:p>
    <w:p w:rsidR="00BD752C" w:rsidRPr="00BD752C" w:rsidRDefault="00BD752C" w:rsidP="00BD752C">
      <w:pPr>
        <w:spacing w:after="240"/>
        <w:rPr>
          <w:lang w:eastAsia="en-GB"/>
        </w:rPr>
      </w:pPr>
      <w:r w:rsidRPr="00BD752C">
        <w:rPr>
          <w:lang w:eastAsia="en-GB"/>
        </w:rPr>
        <w:t xml:space="preserve">Dette dokumentet udarbejdes til dels på baggrund af standarden ”The usability engineering process (62366-1:2015, 5.1) </w:t>
      </w:r>
      <w:r w:rsidRPr="00BD752C">
        <w:rPr>
          <w:lang w:eastAsia="en-GB"/>
        </w:rPr>
        <w:fldChar w:fldCharType="begin"/>
      </w:r>
      <w:r w:rsidRPr="00BD752C">
        <w:rPr>
          <w:lang w:eastAsia="en-GB"/>
        </w:rPr>
        <w:instrText xml:space="preserve"> ADDIN EN.CITE &lt;EndNote&gt;&lt;Cite&gt;&lt;Author&gt;Standard&lt;/Author&gt;&lt;Year&gt;2016&lt;/Year&gt;&lt;RecNum&gt;1700&lt;/RecNum&gt;&lt;DisplayText&gt;[1]&lt;/DisplayText&gt;&lt;record&gt;&lt;rec-number&gt;1700&lt;/rec-number&gt;&lt;foreign-keys&gt;&lt;key app="EN" db-id="22tzf2r2jx2r5pet9d5xa2x3ps0rzezszpxa" timestamp="1616585288" guid="f157d009-05b6-411b-ade3-5e49dab7ee74"&gt;1700&lt;/key&gt;&lt;/foreign-keys&gt;&lt;ref-type name="Standard"&gt;58&lt;/ref-type&gt;&lt;contributors&gt;&lt;authors&gt;&lt;author&gt;Dansk Standard&lt;/author&gt;&lt;/authors&gt;&lt;/contributors&gt;&lt;titles&gt;&lt;title&gt;DS/IEC TR 62366-2:2016&lt;/title&gt;&lt;secondary-title&gt;Medicinsk udstyr – Del 2: Vejledning i anvendelse af brugbarhedsdesign til medicinsk udstyr&lt;/secondary-title&gt;&lt;/titles&gt;&lt;dates&gt;&lt;year&gt;2016&lt;/year&gt;&lt;/dates&gt;&lt;urls&gt;&lt;related-urls&gt;&lt;url&gt;https://webshop.ds.dk/da-dk/standard/ds-iec-tr-62366-22016&lt;/url&gt;&lt;/related-urls&gt;&lt;/urls&gt;&lt;/record&gt;&lt;/Cite&gt;&lt;/EndNote&gt;</w:instrText>
      </w:r>
      <w:r w:rsidRPr="00BD752C">
        <w:rPr>
          <w:lang w:eastAsia="en-GB"/>
        </w:rPr>
        <w:fldChar w:fldCharType="separate"/>
      </w:r>
      <w:r w:rsidRPr="00BD752C">
        <w:rPr>
          <w:noProof/>
          <w:lang w:eastAsia="en-GB"/>
        </w:rPr>
        <w:t>[</w:t>
      </w:r>
      <w:hyperlink w:anchor="_ENREF_1" w:tooltip="Standard, 2016 #1700" w:history="1">
        <w:r w:rsidRPr="00BD752C">
          <w:rPr>
            <w:rStyle w:val="Hyperlink"/>
            <w:color w:val="auto"/>
          </w:rPr>
          <w:t>1</w:t>
        </w:r>
      </w:hyperlink>
      <w:r w:rsidRPr="00BD752C">
        <w:rPr>
          <w:noProof/>
          <w:lang w:eastAsia="en-GB"/>
        </w:rPr>
        <w:t>]</w:t>
      </w:r>
      <w:r w:rsidRPr="00BD752C">
        <w:rPr>
          <w:lang w:eastAsia="en-GB"/>
        </w:rPr>
        <w:fldChar w:fldCharType="end"/>
      </w:r>
      <w:bookmarkStart w:id="5" w:name="_GoBack"/>
      <w:bookmarkEnd w:id="5"/>
    </w:p>
    <w:p w:rsidR="00BD752C" w:rsidRPr="00A01A2D" w:rsidRDefault="00BD752C" w:rsidP="00BD752C">
      <w:pPr>
        <w:keepNext/>
        <w:keepLines/>
        <w:rPr>
          <w:lang w:eastAsia="en-GB"/>
        </w:rPr>
      </w:pPr>
      <w:r w:rsidRPr="00A01A2D">
        <w:rPr>
          <w:b/>
          <w:lang w:eastAsia="en-GB"/>
        </w:rPr>
        <w:t>Referencer:</w:t>
      </w:r>
      <w:r w:rsidRPr="00A01A2D">
        <w:rPr>
          <w:lang w:eastAsia="en-GB"/>
        </w:rPr>
        <w:t xml:space="preserve"> </w:t>
      </w:r>
    </w:p>
    <w:p w:rsidR="00BD752C" w:rsidRPr="00A01A2D" w:rsidRDefault="00BD752C" w:rsidP="00BD752C">
      <w:pPr>
        <w:keepNext/>
        <w:keepLines/>
        <w:spacing w:after="200" w:line="276" w:lineRule="auto"/>
        <w:jc w:val="left"/>
        <w:rPr>
          <w:lang w:eastAsia="en-GB"/>
        </w:rPr>
      </w:pPr>
      <w:r w:rsidRPr="00A01A2D">
        <w:rPr>
          <w:lang w:eastAsia="en-GB"/>
        </w:rPr>
        <w:t xml:space="preserve">CE-dokument </w:t>
      </w:r>
      <w:r w:rsidRPr="00BD752C">
        <w:rPr>
          <w:color w:val="C00000"/>
          <w:lang w:eastAsia="en-GB"/>
        </w:rPr>
        <w:t>Tiltænkt anvendelse og klassifikation – PRO-system til hjerterehabilitering (iskæmi)</w:t>
      </w:r>
      <w:r>
        <w:rPr>
          <w:lang w:eastAsia="en-GB"/>
        </w:rPr>
        <w:t xml:space="preserve">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ADDIN EN.CITE &lt;EndNote&gt;&lt;Cite&gt;&lt;Author&gt;PRO-sekretariatet&lt;/Author&gt;&lt;Year&gt;2021&lt;/Year&gt;&lt;RecNum&gt;1854&lt;/RecNum&gt;&lt;DisplayText&gt;[2]&lt;/DisplayText&gt;&lt;record&gt;&lt;rec-number&gt;1854&lt;/rec-number&gt;&lt;foreign-keys&gt;&lt;key app="EN" db-id="22tzf2r2jx2r5pet9d5xa2x3ps0rzezszpxa" timestamp="1641553883" guid="2bf20795-3ec7-4bbf-b21f-a0cf67fe6e17"&gt;1854&lt;/key&gt;&lt;/foreign-keys&gt;&lt;ref-type name="Generic"&gt;13&lt;/ref-type&gt;&lt;contributors&gt;&lt;authors&gt;&lt;author&gt;PRO-sekretariatet&lt;/author&gt;&lt;/authors&gt;&lt;/contributors&gt;&lt;titles&gt;&lt;title&gt;CE-dokument Tiltænkt anvendelse og klassifikation - PRO-system til hjerterehabilitering&lt;/title&gt;&lt;/titles&gt;&lt;dates&gt;&lt;year&gt;2021&lt;/year&gt;&lt;/dates&gt;&lt;urls&gt;&lt;/urls&gt;&lt;/record&gt;&lt;/Cite&gt;&lt;/EndNote&gt;</w:instrText>
      </w:r>
      <w:r>
        <w:rPr>
          <w:lang w:eastAsia="en-GB"/>
        </w:rPr>
        <w:fldChar w:fldCharType="separate"/>
      </w:r>
      <w:r>
        <w:rPr>
          <w:noProof/>
          <w:lang w:eastAsia="en-GB"/>
        </w:rPr>
        <w:t>[</w:t>
      </w:r>
      <w:hyperlink w:anchor="_ENREF_2" w:tooltip="PRO-sekretariatet, 2021 #1854" w:history="1">
        <w:r w:rsidRPr="00BD752C">
          <w:rPr>
            <w:rStyle w:val="Hyperlink"/>
          </w:rPr>
          <w:t>2</w:t>
        </w:r>
      </w:hyperlink>
      <w:r>
        <w:rPr>
          <w:noProof/>
          <w:lang w:eastAsia="en-GB"/>
        </w:rPr>
        <w:t>]</w:t>
      </w:r>
      <w:r>
        <w:rPr>
          <w:lang w:eastAsia="en-GB"/>
        </w:rPr>
        <w:fldChar w:fldCharType="end"/>
      </w:r>
    </w:p>
    <w:p w:rsidR="00BD752C" w:rsidRPr="009570CE" w:rsidRDefault="00BD752C" w:rsidP="00BD752C">
      <w:pPr>
        <w:rPr>
          <w:lang w:eastAsia="en-GB"/>
        </w:rPr>
      </w:pPr>
      <w:r w:rsidRPr="00A01A2D">
        <w:t xml:space="preserve">PRO-dokument </w:t>
      </w:r>
      <w:r w:rsidRPr="00A01A2D">
        <w:rPr>
          <w:color w:val="C00000"/>
        </w:rPr>
        <w:t xml:space="preserve">Afslutningsrapport for udvikling af PRO til </w:t>
      </w:r>
      <w:r>
        <w:rPr>
          <w:color w:val="C00000"/>
        </w:rPr>
        <w:t>hjerterehabilitering (iskæmi)</w:t>
      </w:r>
      <w:r w:rsidRPr="00A01A2D">
        <w:rPr>
          <w:color w:val="C00000"/>
        </w:rPr>
        <w:t xml:space="preserve"> </w:t>
      </w:r>
      <w:r w:rsidRPr="00DB19C6">
        <w:fldChar w:fldCharType="begin"/>
      </w:r>
      <w:r>
        <w:instrText xml:space="preserve"> ADDIN EN.CITE &lt;EndNote&gt;&lt;Cite&gt;&lt;Author&gt;PRO-sekretariatet&lt;/Author&gt;&lt;Year&gt;2022&lt;/Year&gt;&lt;RecNum&gt;1846&lt;/RecNum&gt;&lt;DisplayText&gt;[3]&lt;/DisplayText&gt;&lt;record&gt;&lt;rec-number&gt;1846&lt;/rec-number&gt;&lt;foreign-keys&gt;&lt;key app="EN" db-id="22tzf2r2jx2r5pet9d5xa2x3ps0rzezszpxa" timestamp="1641553724" guid="139ec19e-68d4-484a-a8f6-9f822574812f"&gt;1846&lt;/key&gt;&lt;/foreign-keys&gt;&lt;ref-type name="Generic"&gt;13&lt;/ref-type&gt;&lt;contributors&gt;&lt;authors&gt;&lt;author&gt;PRO-sekretariatet&lt;/author&gt;&lt;/authors&gt;&lt;/contributors&gt;&lt;titles&gt;&lt;title&gt;Afslutningsrapport for udvikling af PRO til hjerterehabilitering (iskæmi)&lt;/title&gt;&lt;/titles&gt;&lt;dates&gt;&lt;year&gt;2022&lt;/year&gt;&lt;/dates&gt;&lt;urls&gt;&lt;/urls&gt;&lt;research-notes&gt;PRO-dok&lt;/research-notes&gt;&lt;/record&gt;&lt;/Cite&gt;&lt;/EndNote&gt;</w:instrText>
      </w:r>
      <w:r w:rsidRPr="00DB19C6">
        <w:fldChar w:fldCharType="separate"/>
      </w:r>
      <w:r>
        <w:rPr>
          <w:noProof/>
        </w:rPr>
        <w:t>[</w:t>
      </w:r>
      <w:hyperlink w:anchor="_ENREF_3" w:tooltip="PRO-sekretariatet, 2022 #1846" w:history="1">
        <w:r w:rsidRPr="00BD752C">
          <w:rPr>
            <w:rStyle w:val="Hyperlink"/>
          </w:rPr>
          <w:t>3</w:t>
        </w:r>
      </w:hyperlink>
      <w:r>
        <w:rPr>
          <w:noProof/>
        </w:rPr>
        <w:t>]</w:t>
      </w:r>
      <w:r w:rsidRPr="00DB19C6">
        <w:fldChar w:fldCharType="end"/>
      </w:r>
      <w:r>
        <w:t>.</w:t>
      </w:r>
    </w:p>
    <w:p w:rsidR="009E7B3A" w:rsidRDefault="00DA5138" w:rsidP="00BD752C">
      <w:pPr>
        <w:pStyle w:val="Overskrift2"/>
        <w:numPr>
          <w:ilvl w:val="0"/>
          <w:numId w:val="0"/>
        </w:numPr>
      </w:pPr>
      <w:r>
        <w:t>Den tiltænkte anvendelse</w:t>
      </w:r>
    </w:p>
    <w:p w:rsidR="009570CE" w:rsidRDefault="00D96B43" w:rsidP="009570CE">
      <w:pPr>
        <w:spacing w:after="240"/>
        <w:jc w:val="left"/>
      </w:pPr>
      <w:r>
        <w:t>D</w:t>
      </w:r>
      <w:r w:rsidR="009570CE">
        <w:t>er</w:t>
      </w:r>
      <w:r w:rsidR="009570CE" w:rsidRPr="00F86DD6">
        <w:t xml:space="preserve"> </w:t>
      </w:r>
      <w:r w:rsidR="009570CE">
        <w:rPr>
          <w:b/>
          <w:i/>
          <w:u w:val="single"/>
        </w:rPr>
        <w:t>bør</w:t>
      </w:r>
      <w:r w:rsidR="009570CE" w:rsidRPr="00F86DD6">
        <w:t xml:space="preserve"> udsendes et PRO-skema før indlæggelse af </w:t>
      </w:r>
      <w:r w:rsidR="003F2F7A">
        <w:t>en patient i et elektivt (planlagt)</w:t>
      </w:r>
      <w:r w:rsidR="009570CE" w:rsidRPr="00F86DD6">
        <w:t xml:space="preserve"> patienter </w:t>
      </w:r>
      <w:r>
        <w:t xml:space="preserve">med iskæmisk hjertesygdom </w:t>
      </w:r>
      <w:r w:rsidR="009570CE" w:rsidRPr="00F86DD6">
        <w:t xml:space="preserve">til brug </w:t>
      </w:r>
      <w:r w:rsidR="009570CE">
        <w:t>ved</w:t>
      </w:r>
      <w:r w:rsidR="009570CE" w:rsidRPr="00F86DD6">
        <w:t xml:space="preserve"> forundersøgelsen samt for at etablere en baselinemåling til sammenligning med besvarelser senere i rehabiliteringsforløbet. Herefter </w:t>
      </w:r>
      <w:r w:rsidR="009570CE">
        <w:rPr>
          <w:b/>
          <w:i/>
          <w:u w:val="single"/>
        </w:rPr>
        <w:t xml:space="preserve">bør </w:t>
      </w:r>
      <w:r w:rsidR="009570CE" w:rsidRPr="00F86DD6">
        <w:t>PRO anvendes i forbindelse med den efterfølgende rehabilitering og opfølgning i alle sektorer.</w:t>
      </w:r>
    </w:p>
    <w:p w:rsidR="00D96B43" w:rsidRPr="00FF4501" w:rsidRDefault="00D96B43" w:rsidP="00D96B43">
      <w:pPr>
        <w:jc w:val="left"/>
      </w:pPr>
      <w:r>
        <w:t>Der er udarbejdet tre PRO-spørgeskemaer:</w:t>
      </w:r>
    </w:p>
    <w:p w:rsidR="009570CE" w:rsidRPr="00F86DD6" w:rsidRDefault="009570CE" w:rsidP="009570CE">
      <w:pPr>
        <w:pStyle w:val="Listeafsnit"/>
        <w:numPr>
          <w:ilvl w:val="0"/>
          <w:numId w:val="5"/>
        </w:numPr>
        <w:spacing w:after="240"/>
        <w:jc w:val="left"/>
      </w:pPr>
      <w:r w:rsidRPr="00F86DD6">
        <w:t>Før indlæggelse, inden forundersøgelse (</w:t>
      </w:r>
      <w:r w:rsidRPr="00C12982">
        <w:rPr>
          <w:i/>
        </w:rPr>
        <w:t>Baseline</w:t>
      </w:r>
      <w:r w:rsidRPr="00F86DD6">
        <w:t>)</w:t>
      </w:r>
    </w:p>
    <w:p w:rsidR="009570CE" w:rsidRPr="00F86DD6" w:rsidRDefault="009570CE" w:rsidP="009570CE">
      <w:pPr>
        <w:pStyle w:val="Listeafsnit"/>
        <w:numPr>
          <w:ilvl w:val="0"/>
          <w:numId w:val="5"/>
        </w:numPr>
        <w:spacing w:after="240"/>
        <w:jc w:val="left"/>
      </w:pPr>
      <w:r w:rsidRPr="00F86DD6">
        <w:t>Før indledende samtale i rehabiliteringsforløbet (</w:t>
      </w:r>
      <w:r w:rsidRPr="00C12982">
        <w:rPr>
          <w:i/>
        </w:rPr>
        <w:t>Startskema</w:t>
      </w:r>
      <w:r w:rsidRPr="00F86DD6">
        <w:t>)</w:t>
      </w:r>
    </w:p>
    <w:p w:rsidR="009570CE" w:rsidRPr="00C12982" w:rsidRDefault="009570CE" w:rsidP="009570CE">
      <w:pPr>
        <w:pStyle w:val="Listeafsnit"/>
        <w:numPr>
          <w:ilvl w:val="0"/>
          <w:numId w:val="5"/>
        </w:numPr>
        <w:spacing w:after="240"/>
        <w:jc w:val="left"/>
      </w:pPr>
      <w:r w:rsidRPr="00F86DD6">
        <w:t>Før afsluttende samtale (</w:t>
      </w:r>
      <w:r w:rsidRPr="00C12982">
        <w:rPr>
          <w:i/>
        </w:rPr>
        <w:t>Slutskema</w:t>
      </w:r>
      <w:r w:rsidRPr="00F86DD6">
        <w:t>)</w:t>
      </w:r>
    </w:p>
    <w:p w:rsidR="009570CE" w:rsidRDefault="009570CE" w:rsidP="009570CE">
      <w:pPr>
        <w:spacing w:after="240"/>
        <w:jc w:val="left"/>
      </w:pPr>
      <w:r w:rsidRPr="00FF4501">
        <w:t>Baseline-skemaet, der anvendes forud for en evt. operation er alene tænkt til kvalitetsudvikling, hvorimod start- og slutskemaerne anvendes aktivt i mødet mellem patient/borger og sundhedsvæsen.</w:t>
      </w:r>
    </w:p>
    <w:p w:rsidR="00AE3F60" w:rsidRDefault="00AE3F60" w:rsidP="00BD752C">
      <w:pPr>
        <w:pStyle w:val="Overskrift2"/>
        <w:numPr>
          <w:ilvl w:val="0"/>
          <w:numId w:val="0"/>
        </w:numPr>
      </w:pPr>
      <w:r>
        <w:t>Medicinsk indikation</w:t>
      </w:r>
    </w:p>
    <w:p w:rsidR="00D96B43" w:rsidRDefault="00D96B43" w:rsidP="00D96B43">
      <w:r>
        <w:t>Iskæmisk hjertesygdom.</w:t>
      </w:r>
    </w:p>
    <w:p w:rsidR="00096D37" w:rsidRDefault="00096D37" w:rsidP="00D96B43">
      <w:r w:rsidRPr="00096D37">
        <w:t>Voksne (over 18 år) med iskæmisk hjertesygdom som led i rehabiliteringsforløb. Anvendelse sker mhp</w:t>
      </w:r>
      <w:r>
        <w:t>.</w:t>
      </w:r>
      <w:r w:rsidRPr="00096D37">
        <w:t xml:space="preserve"> at sikre en optimal dialog og behandling</w:t>
      </w:r>
    </w:p>
    <w:p w:rsidR="003F2F7A" w:rsidRPr="00D96B43" w:rsidRDefault="003F2F7A" w:rsidP="00D96B43"/>
    <w:p w:rsidR="00AE3F60" w:rsidRDefault="00AE3F60" w:rsidP="00BD752C">
      <w:pPr>
        <w:pStyle w:val="Overskrift2"/>
        <w:numPr>
          <w:ilvl w:val="0"/>
          <w:numId w:val="0"/>
        </w:numPr>
      </w:pPr>
      <w:r>
        <w:lastRenderedPageBreak/>
        <w:t xml:space="preserve">Tiltænkt patientpopulation </w:t>
      </w:r>
    </w:p>
    <w:p w:rsidR="00BD752C" w:rsidRDefault="00D96B43" w:rsidP="00BD752C">
      <w:r>
        <w:t>Alle</w:t>
      </w:r>
      <w:r w:rsidR="00BD752C">
        <w:t xml:space="preserve"> </w:t>
      </w:r>
      <w:bookmarkStart w:id="6" w:name="_Hlk121750506"/>
      <w:r w:rsidR="00BD752C">
        <w:t>voksne patienter med iskæmisk hjertesygdom</w:t>
      </w:r>
      <w:r>
        <w:t xml:space="preserve">, som </w:t>
      </w:r>
      <w:r w:rsidR="0068626E">
        <w:t xml:space="preserve">indlægges, behandles og visiteres til et hjerterehabiliteringsforløb. </w:t>
      </w:r>
      <w:bookmarkEnd w:id="6"/>
    </w:p>
    <w:p w:rsidR="00AE3F60" w:rsidRDefault="00AE3F60" w:rsidP="00BD752C">
      <w:pPr>
        <w:pStyle w:val="Overskrift2"/>
        <w:numPr>
          <w:ilvl w:val="0"/>
          <w:numId w:val="0"/>
        </w:numPr>
      </w:pPr>
      <w:r w:rsidRPr="00BD752C">
        <w:rPr>
          <w:rStyle w:val="Overskrift2Tegn"/>
        </w:rPr>
        <w:t>Tiltænkte del af kroppen eller type af væv</w:t>
      </w:r>
      <w:r w:rsidRPr="00AE3F60">
        <w:t xml:space="preserve"> som det anvendes på eller interagerer med</w:t>
      </w:r>
    </w:p>
    <w:p w:rsidR="00AE3F60" w:rsidRDefault="00BD752C" w:rsidP="00AE3F60">
      <w:r>
        <w:t>Ikke relevant</w:t>
      </w:r>
    </w:p>
    <w:p w:rsidR="00AE3F60" w:rsidRDefault="00AE3F60" w:rsidP="00BD752C">
      <w:pPr>
        <w:pStyle w:val="Overskrift2"/>
        <w:numPr>
          <w:ilvl w:val="0"/>
          <w:numId w:val="0"/>
        </w:numPr>
      </w:pPr>
      <w:r>
        <w:t>Tiltænkte brugere</w:t>
      </w:r>
    </w:p>
    <w:p w:rsidR="003F2F7A" w:rsidRDefault="00BD752C" w:rsidP="008E51F5">
      <w:pPr>
        <w:pStyle w:val="Listeafsnit"/>
        <w:numPr>
          <w:ilvl w:val="0"/>
          <w:numId w:val="6"/>
        </w:numPr>
        <w:jc w:val="left"/>
      </w:pPr>
      <w:r w:rsidRPr="0068626E">
        <w:rPr>
          <w:bCs/>
        </w:rPr>
        <w:t>V</w:t>
      </w:r>
      <w:r w:rsidRPr="00BD752C">
        <w:t>oksne patienter med iskæmisk hjertesygdom</w:t>
      </w:r>
      <w:r w:rsidR="0068626E">
        <w:t xml:space="preserve"> </w:t>
      </w:r>
    </w:p>
    <w:p w:rsidR="00BD752C" w:rsidRDefault="00D96B43" w:rsidP="008E51F5">
      <w:pPr>
        <w:pStyle w:val="Listeafsnit"/>
        <w:numPr>
          <w:ilvl w:val="0"/>
          <w:numId w:val="6"/>
        </w:numPr>
        <w:jc w:val="left"/>
      </w:pPr>
      <w:r>
        <w:t>E</w:t>
      </w:r>
      <w:r w:rsidR="00BD752C" w:rsidRPr="00BD752C">
        <w:t>vt. pårørende</w:t>
      </w:r>
      <w:r>
        <w:t xml:space="preserve">, som hjælper med </w:t>
      </w:r>
      <w:r w:rsidR="00BD752C" w:rsidRPr="00BD752C">
        <w:t>besvarelsen</w:t>
      </w:r>
    </w:p>
    <w:p w:rsidR="00D96B43" w:rsidRDefault="00D96B43" w:rsidP="00D96B43">
      <w:pPr>
        <w:pStyle w:val="Listeafsnit"/>
        <w:numPr>
          <w:ilvl w:val="0"/>
          <w:numId w:val="8"/>
        </w:numPr>
        <w:jc w:val="left"/>
        <w:rPr>
          <w:bCs/>
        </w:rPr>
      </w:pPr>
      <w:r w:rsidRPr="00D96B43">
        <w:rPr>
          <w:bCs/>
        </w:rPr>
        <w:t xml:space="preserve">Sundhedsprofessionelle </w:t>
      </w:r>
      <w:r>
        <w:rPr>
          <w:bCs/>
        </w:rPr>
        <w:t>-</w:t>
      </w:r>
      <w:r w:rsidRPr="00D96B43">
        <w:rPr>
          <w:bCs/>
        </w:rPr>
        <w:t xml:space="preserve"> læger, </w:t>
      </w:r>
      <w:r w:rsidRPr="00D96B43">
        <w:t>sygeplejersker</w:t>
      </w:r>
      <w:r w:rsidRPr="00D96B43">
        <w:rPr>
          <w:bCs/>
        </w:rPr>
        <w:t xml:space="preserve">, </w:t>
      </w:r>
      <w:r w:rsidRPr="00D96B43">
        <w:t>diætister</w:t>
      </w:r>
      <w:r w:rsidRPr="00D96B43">
        <w:rPr>
          <w:bCs/>
        </w:rPr>
        <w:t xml:space="preserve">, fysioterapeuter m.fl. </w:t>
      </w:r>
      <w:r>
        <w:rPr>
          <w:bCs/>
        </w:rPr>
        <w:t>- som varetager opgaver i patientforløbet for hjerterehabilitering til patienter med iskæmisk hjertesygdom</w:t>
      </w:r>
    </w:p>
    <w:p w:rsidR="0068626E" w:rsidRDefault="0068626E" w:rsidP="003F2F7A">
      <w:pPr>
        <w:jc w:val="left"/>
      </w:pPr>
      <w:r w:rsidRPr="003F2F7A">
        <w:rPr>
          <w:bCs/>
        </w:rPr>
        <w:t xml:space="preserve">Brugeren </w:t>
      </w:r>
      <w:r>
        <w:t>skal kunne læse og skrive og forstå dansk, for at kunne anvende skemaet</w:t>
      </w:r>
    </w:p>
    <w:p w:rsidR="0068626E" w:rsidRPr="003F2F7A" w:rsidRDefault="0068626E" w:rsidP="003F2F7A">
      <w:pPr>
        <w:jc w:val="left"/>
        <w:rPr>
          <w:bCs/>
        </w:rPr>
      </w:pPr>
      <w:r w:rsidRPr="003F2F7A">
        <w:rPr>
          <w:bCs/>
        </w:rPr>
        <w:t>Brugeren skal have de nødvendige kognitive færdigheder.</w:t>
      </w:r>
    </w:p>
    <w:p w:rsidR="00AE3F60" w:rsidRDefault="00AE3F60" w:rsidP="00D96B43">
      <w:pPr>
        <w:pStyle w:val="Overskrift2"/>
        <w:numPr>
          <w:ilvl w:val="0"/>
          <w:numId w:val="0"/>
        </w:numPr>
      </w:pPr>
      <w:r>
        <w:t>Tiltænkte anvendelsesomgivelser</w:t>
      </w:r>
    </w:p>
    <w:p w:rsidR="00AE3F60" w:rsidRDefault="00AE3F60" w:rsidP="00AE3F60">
      <w:r>
        <w:t>Ninrgnenr</w:t>
      </w:r>
    </w:p>
    <w:p w:rsidR="00AE3F60" w:rsidRPr="00AE3F60" w:rsidRDefault="00AE3F60" w:rsidP="00AE3F60"/>
    <w:p w:rsidR="009E7B3A" w:rsidRDefault="00AE3F60" w:rsidP="009E7B3A">
      <w:pPr>
        <w:pStyle w:val="Overskrifthenvisning"/>
      </w:pPr>
      <w:r>
        <w:lastRenderedPageBreak/>
        <w:t>Referencer</w:t>
      </w:r>
    </w:p>
    <w:p w:rsidR="00BD752C" w:rsidRPr="00BD752C" w:rsidRDefault="00DA5138" w:rsidP="00BD752C">
      <w:pPr>
        <w:pStyle w:val="EndNoteBibliography"/>
        <w:ind w:left="720" w:hanging="720"/>
      </w:pPr>
      <w:r>
        <w:fldChar w:fldCharType="begin"/>
      </w:r>
      <w:r>
        <w:instrText xml:space="preserve"> ADDIN EN.REFLIST </w:instrText>
      </w:r>
      <w:r>
        <w:fldChar w:fldCharType="separate"/>
      </w:r>
      <w:bookmarkStart w:id="7" w:name="_ENREF_1"/>
      <w:r w:rsidR="00BD752C" w:rsidRPr="00BD752C">
        <w:t>1.</w:t>
      </w:r>
      <w:r w:rsidR="00BD752C" w:rsidRPr="00BD752C">
        <w:tab/>
        <w:t xml:space="preserve">Standard, D., </w:t>
      </w:r>
      <w:r w:rsidR="00BD752C" w:rsidRPr="00BD752C">
        <w:rPr>
          <w:i/>
        </w:rPr>
        <w:t>DS/IEC TR 62366-2:2016</w:t>
      </w:r>
      <w:r w:rsidR="00BD752C" w:rsidRPr="00BD752C">
        <w:t xml:space="preserve">, in </w:t>
      </w:r>
      <w:r w:rsidR="00BD752C" w:rsidRPr="00BD752C">
        <w:rPr>
          <w:i/>
        </w:rPr>
        <w:t>Medicinsk udstyr – Del 2: Vejledning i anvendelse af brugbarhedsdesign til medicinsk udstyr</w:t>
      </w:r>
      <w:r w:rsidR="00BD752C" w:rsidRPr="00BD752C">
        <w:t>. 2016.</w:t>
      </w:r>
      <w:bookmarkEnd w:id="7"/>
    </w:p>
    <w:p w:rsidR="00BD752C" w:rsidRPr="00BD752C" w:rsidRDefault="00BD752C" w:rsidP="00BD752C">
      <w:pPr>
        <w:pStyle w:val="EndNoteBibliography"/>
        <w:ind w:left="720" w:hanging="720"/>
      </w:pPr>
      <w:bookmarkStart w:id="8" w:name="_ENREF_2"/>
      <w:r w:rsidRPr="00BD752C">
        <w:t>2.</w:t>
      </w:r>
      <w:r w:rsidRPr="00BD752C">
        <w:tab/>
        <w:t xml:space="preserve">PRO-sekretariatet, </w:t>
      </w:r>
      <w:r w:rsidRPr="00BD752C">
        <w:rPr>
          <w:i/>
        </w:rPr>
        <w:t>CE-dokument Tiltænkt anvendelse og klassifikation - PRO-system til hjerterehabilitering</w:t>
      </w:r>
      <w:r w:rsidRPr="00BD752C">
        <w:t>. 2021.</w:t>
      </w:r>
      <w:bookmarkEnd w:id="8"/>
    </w:p>
    <w:p w:rsidR="00BD752C" w:rsidRPr="00BD752C" w:rsidRDefault="00BD752C" w:rsidP="00BD752C">
      <w:pPr>
        <w:pStyle w:val="EndNoteBibliography"/>
        <w:ind w:left="720" w:hanging="720"/>
      </w:pPr>
      <w:bookmarkStart w:id="9" w:name="_ENREF_3"/>
      <w:r w:rsidRPr="00BD752C">
        <w:t>3.</w:t>
      </w:r>
      <w:r w:rsidRPr="00BD752C">
        <w:tab/>
        <w:t xml:space="preserve">PRO-sekretariatet, </w:t>
      </w:r>
      <w:r w:rsidRPr="00BD752C">
        <w:rPr>
          <w:i/>
        </w:rPr>
        <w:t>Afslutningsrapport for udvikling af PRO til hjerterehabilitering (iskæmi)</w:t>
      </w:r>
      <w:r w:rsidRPr="00BD752C">
        <w:t>. 2022.</w:t>
      </w:r>
      <w:bookmarkEnd w:id="9"/>
    </w:p>
    <w:p w:rsidR="009E7B3A" w:rsidRPr="009E7B3A" w:rsidRDefault="00DA5138" w:rsidP="009E7B3A">
      <w:pPr>
        <w:pStyle w:val="Referencetekst"/>
      </w:pPr>
      <w:r>
        <w:fldChar w:fldCharType="end"/>
      </w:r>
    </w:p>
    <w:sectPr w:rsidR="009E7B3A" w:rsidRPr="009E7B3A" w:rsidSect="001831A2">
      <w:headerReference w:type="default" r:id="rId14"/>
      <w:footerReference w:type="default" r:id="rId15"/>
      <w:endnotePr>
        <w:numFmt w:val="decimal"/>
      </w:endnotePr>
      <w:pgSz w:w="11906" w:h="16838" w:code="9"/>
      <w:pgMar w:top="2013" w:right="1985" w:bottom="1985" w:left="1418" w:header="79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A3F" w:rsidRPr="00E0541B" w:rsidRDefault="007A1A3F" w:rsidP="00E0541B">
      <w:pPr>
        <w:pStyle w:val="Sidefod"/>
        <w:spacing w:line="20" w:lineRule="exact"/>
        <w:rPr>
          <w:rFonts w:ascii="Calibri" w:hAnsi="Calibri" w:cs="Calibri"/>
          <w:sz w:val="2"/>
          <w:szCs w:val="2"/>
        </w:rPr>
      </w:pPr>
    </w:p>
  </w:endnote>
  <w:endnote w:type="continuationSeparator" w:id="0">
    <w:p w:rsidR="007A1A3F" w:rsidRDefault="007A1A3F" w:rsidP="0035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52C" w:rsidRDefault="00BD752C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BC1" w:rsidRPr="00583526" w:rsidRDefault="00607407" w:rsidP="00583526">
    <w:pPr>
      <w:pStyle w:val="Sidefod"/>
      <w:spacing w:line="40" w:lineRule="exact"/>
      <w:rPr>
        <w:sz w:val="4"/>
        <w:szCs w:val="4"/>
      </w:rPr>
    </w:pPr>
    <w:r>
      <w:rPr>
        <w:noProof/>
        <w:sz w:val="4"/>
        <w:szCs w:val="4"/>
      </w:rPr>
      <w:drawing>
        <wp:anchor distT="0" distB="0" distL="114300" distR="114300" simplePos="0" relativeHeight="251674624" behindDoc="1" locked="1" layoutInCell="1" allowOverlap="1" wp14:anchorId="370A408C" wp14:editId="1F5B1B5F">
          <wp:simplePos x="0" y="0"/>
          <wp:positionH relativeFrom="page">
            <wp:posOffset>5569585</wp:posOffset>
          </wp:positionH>
          <wp:positionV relativeFrom="page">
            <wp:posOffset>9595485</wp:posOffset>
          </wp:positionV>
          <wp:extent cx="1476000" cy="648000"/>
          <wp:effectExtent l="0" t="0" r="0" b="0"/>
          <wp:wrapNone/>
          <wp:docPr id="26" name="Billede 26" descr="C:\Users\Word Specialisten\AppData\Local\Microsoft\Windows\INetCache\Content.Word\SDS_DK_40mm_bla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rd Specialisten\AppData\Local\Microsoft\Windows\INetCache\Content.Word\SDS_DK_40mm_bla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0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-Gitter"/>
      <w:tblW w:w="85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97"/>
      <w:gridCol w:w="907"/>
    </w:tblGrid>
    <w:tr w:rsidR="005E5BC1" w:rsidRPr="005A708D" w:rsidTr="00754EEB">
      <w:trPr>
        <w:trHeight w:hRule="exact" w:val="652"/>
      </w:trPr>
      <w:tc>
        <w:tcPr>
          <w:tcW w:w="7597" w:type="dxa"/>
          <w:tcBorders>
            <w:top w:val="single" w:sz="18" w:space="0" w:color="007EC5"/>
          </w:tcBorders>
          <w:tcMar>
            <w:right w:w="1134" w:type="dxa"/>
          </w:tcMar>
        </w:tcPr>
        <w:p w:rsidR="005E5BC1" w:rsidRPr="005A708D" w:rsidRDefault="005E5BC1" w:rsidP="00146EF1">
          <w:pPr>
            <w:pStyle w:val="Sidefod"/>
            <w:spacing w:line="180" w:lineRule="atLeast"/>
            <w:rPr>
              <w:lang w:val="en-US"/>
            </w:rPr>
          </w:pPr>
        </w:p>
      </w:tc>
      <w:tc>
        <w:tcPr>
          <w:tcW w:w="907" w:type="dxa"/>
          <w:tcBorders>
            <w:top w:val="single" w:sz="18" w:space="0" w:color="BFE600"/>
          </w:tcBorders>
        </w:tcPr>
        <w:p w:rsidR="005E5BC1" w:rsidRPr="00C21431" w:rsidRDefault="005E5BC1" w:rsidP="00146EF1">
          <w:pPr>
            <w:pStyle w:val="Sidefod"/>
            <w:spacing w:line="180" w:lineRule="atLeast"/>
            <w:jc w:val="right"/>
            <w:rPr>
              <w:sz w:val="22"/>
              <w:szCs w:val="22"/>
            </w:rPr>
          </w:pP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page </w:instrText>
          </w:r>
          <w:r w:rsidRPr="00C21431">
            <w:rPr>
              <w:sz w:val="22"/>
              <w:szCs w:val="22"/>
            </w:rPr>
            <w:fldChar w:fldCharType="separate"/>
          </w:r>
          <w:r w:rsidR="00EF7309">
            <w:rPr>
              <w:noProof/>
              <w:sz w:val="22"/>
              <w:szCs w:val="22"/>
            </w:rPr>
            <w:t>5</w:t>
          </w:r>
          <w:r w:rsidRPr="00C21431">
            <w:rPr>
              <w:sz w:val="22"/>
              <w:szCs w:val="22"/>
            </w:rPr>
            <w:fldChar w:fldCharType="end"/>
          </w:r>
          <w:r w:rsidRPr="00C21431">
            <w:rPr>
              <w:sz w:val="22"/>
              <w:szCs w:val="22"/>
            </w:rPr>
            <w:t xml:space="preserve"> / </w:t>
          </w: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numpages </w:instrText>
          </w:r>
          <w:r w:rsidRPr="00C21431">
            <w:rPr>
              <w:sz w:val="22"/>
              <w:szCs w:val="22"/>
            </w:rPr>
            <w:fldChar w:fldCharType="separate"/>
          </w:r>
          <w:r w:rsidR="00EF7309">
            <w:rPr>
              <w:noProof/>
              <w:sz w:val="22"/>
              <w:szCs w:val="22"/>
            </w:rPr>
            <w:t>5</w:t>
          </w:r>
          <w:r w:rsidRPr="00C21431">
            <w:rPr>
              <w:sz w:val="22"/>
              <w:szCs w:val="22"/>
            </w:rPr>
            <w:fldChar w:fldCharType="end"/>
          </w:r>
        </w:p>
      </w:tc>
    </w:tr>
  </w:tbl>
  <w:p w:rsidR="005E5BC1" w:rsidRPr="00146EF1" w:rsidRDefault="005E5BC1" w:rsidP="00146EF1">
    <w:pPr>
      <w:pStyle w:val="Sidefo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-Gitter"/>
      <w:tblW w:w="85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97"/>
      <w:gridCol w:w="907"/>
    </w:tblGrid>
    <w:tr w:rsidR="005E5BC1" w:rsidRPr="00C21431" w:rsidTr="001831A2">
      <w:trPr>
        <w:trHeight w:hRule="exact" w:val="624"/>
      </w:trPr>
      <w:tc>
        <w:tcPr>
          <w:tcW w:w="7597" w:type="dxa"/>
          <w:tcBorders>
            <w:top w:val="single" w:sz="18" w:space="0" w:color="007EC5"/>
          </w:tcBorders>
          <w:tcMar>
            <w:right w:w="1134" w:type="dxa"/>
          </w:tcMar>
        </w:tcPr>
        <w:p w:rsidR="005E5BC1" w:rsidRPr="00C21431" w:rsidRDefault="00435FD2" w:rsidP="00AB5C44">
          <w:pPr>
            <w:pStyle w:val="Sidefod"/>
          </w:pPr>
          <w:bookmarkStart w:id="10" w:name="RapporttitelSidefod"/>
          <w:r>
            <w:t xml:space="preserve">Udkast til: Anvendelsesspecifikation PRO-system til hjerterehabilitering (iskæmi) </w:t>
          </w:r>
          <w:bookmarkEnd w:id="10"/>
        </w:p>
      </w:tc>
      <w:tc>
        <w:tcPr>
          <w:tcW w:w="907" w:type="dxa"/>
          <w:tcBorders>
            <w:top w:val="single" w:sz="18" w:space="0" w:color="BFE600"/>
          </w:tcBorders>
        </w:tcPr>
        <w:p w:rsidR="005E5BC1" w:rsidRPr="00C21431" w:rsidRDefault="005E5BC1" w:rsidP="006129D8">
          <w:pPr>
            <w:pStyle w:val="Sidefod"/>
            <w:jc w:val="right"/>
            <w:rPr>
              <w:sz w:val="22"/>
              <w:szCs w:val="22"/>
            </w:rPr>
          </w:pP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page </w:instrText>
          </w:r>
          <w:r w:rsidRPr="00C21431">
            <w:rPr>
              <w:sz w:val="22"/>
              <w:szCs w:val="22"/>
            </w:rPr>
            <w:fldChar w:fldCharType="separate"/>
          </w:r>
          <w:r w:rsidR="00F9519E">
            <w:rPr>
              <w:noProof/>
              <w:sz w:val="22"/>
              <w:szCs w:val="22"/>
            </w:rPr>
            <w:t>2</w:t>
          </w:r>
          <w:r w:rsidRPr="00C21431">
            <w:rPr>
              <w:sz w:val="22"/>
              <w:szCs w:val="22"/>
            </w:rPr>
            <w:fldChar w:fldCharType="end"/>
          </w:r>
          <w:r w:rsidRPr="00C21431">
            <w:rPr>
              <w:sz w:val="22"/>
              <w:szCs w:val="22"/>
            </w:rPr>
            <w:t xml:space="preserve"> / </w:t>
          </w: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numpages </w:instrText>
          </w:r>
          <w:r w:rsidRPr="00C21431">
            <w:rPr>
              <w:sz w:val="22"/>
              <w:szCs w:val="22"/>
            </w:rPr>
            <w:fldChar w:fldCharType="separate"/>
          </w:r>
          <w:r w:rsidR="00F9519E">
            <w:rPr>
              <w:noProof/>
              <w:sz w:val="22"/>
              <w:szCs w:val="22"/>
            </w:rPr>
            <w:t>5</w:t>
          </w:r>
          <w:r w:rsidRPr="00C21431">
            <w:rPr>
              <w:sz w:val="22"/>
              <w:szCs w:val="22"/>
            </w:rPr>
            <w:fldChar w:fldCharType="end"/>
          </w:r>
        </w:p>
      </w:tc>
    </w:tr>
  </w:tbl>
  <w:p w:rsidR="005E5BC1" w:rsidRPr="00573527" w:rsidRDefault="005E5BC1" w:rsidP="0057352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A3F" w:rsidRDefault="007A1A3F" w:rsidP="00354FC0">
      <w:r>
        <w:separator/>
      </w:r>
    </w:p>
  </w:footnote>
  <w:footnote w:type="continuationSeparator" w:id="0">
    <w:p w:rsidR="007A1A3F" w:rsidRDefault="007A1A3F" w:rsidP="00354FC0">
      <w:r>
        <w:continuationSeparator/>
      </w:r>
    </w:p>
  </w:footnote>
  <w:footnote w:id="1">
    <w:p w:rsidR="00B63002" w:rsidRDefault="00B63002" w:rsidP="00B63002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tab/>
      </w:r>
      <w:hyperlink r:id="rId1" w:history="1">
        <w:r w:rsidRPr="00C31216">
          <w:rPr>
            <w:rStyle w:val="Hyperlink"/>
          </w:rPr>
          <w:t>https://arkitektur.digst.dk/node/697</w:t>
        </w:r>
      </w:hyperlink>
      <w:r>
        <w:t xml:space="preserve"> </w:t>
      </w:r>
    </w:p>
  </w:footnote>
  <w:footnote w:id="2">
    <w:p w:rsidR="00850C05" w:rsidRDefault="00850C05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tab/>
      </w:r>
      <w:r w:rsidRPr="00850C05">
        <w:t>Hjerterehabilitering_baseline_v4__Beskrivelse(1.05).pdf</w:t>
      </w:r>
      <w:r>
        <w:t xml:space="preserve">, </w:t>
      </w:r>
      <w:r w:rsidRPr="00850C05">
        <w:t>Hjerterehabilitering_start_v4__Beskrivelse(1.05).pdf</w:t>
      </w:r>
      <w:r>
        <w:t xml:space="preserve">, </w:t>
      </w:r>
      <w:r w:rsidRPr="00850C05">
        <w:t>Hjerterehabilitering_slut_v4__Beskrivelse(1.05).pdf</w:t>
      </w:r>
    </w:p>
  </w:footnote>
  <w:footnote w:id="3">
    <w:p w:rsidR="00850C05" w:rsidRDefault="00850C05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tab/>
      </w:r>
      <w:hyperlink r:id="rId2" w:history="1">
        <w:r>
          <w:rPr>
            <w:rStyle w:val="Hyperlink"/>
          </w:rPr>
          <w:t>PRO-Spørgeskemabank (pro-danmark.dk)</w:t>
        </w:r>
      </w:hyperlink>
      <w:r>
        <w:t xml:space="preserve"> </w:t>
      </w:r>
    </w:p>
  </w:footnote>
  <w:footnote w:id="4">
    <w:p w:rsidR="00BD752C" w:rsidRDefault="00BD752C" w:rsidP="00BD752C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tab/>
      </w:r>
      <w:r w:rsidRPr="00850C05">
        <w:t>Hjerterehabilitering_baseline_v4__Beskrivelse(1.05).pdf</w:t>
      </w:r>
      <w:r>
        <w:t xml:space="preserve">, </w:t>
      </w:r>
      <w:r w:rsidRPr="00850C05">
        <w:t>Hjerterehabilitering_start_v4__Beskrivelse(1.05).pdf</w:t>
      </w:r>
      <w:r>
        <w:t xml:space="preserve">, </w:t>
      </w:r>
      <w:r w:rsidRPr="00850C05">
        <w:t>Hjerterehabilitering_slut_v4__Beskrivelse(1.05).pdf</w:t>
      </w:r>
    </w:p>
  </w:footnote>
  <w:footnote w:id="5">
    <w:p w:rsidR="00BD752C" w:rsidRDefault="00BD752C" w:rsidP="00BD752C">
      <w:pPr>
        <w:pStyle w:val="Fodnotetekst"/>
      </w:pPr>
      <w:r>
        <w:rPr>
          <w:rStyle w:val="Fodnotehenvisning"/>
        </w:rPr>
        <w:footnoteRef/>
      </w:r>
      <w:r>
        <w:t xml:space="preserve"> </w:t>
      </w:r>
      <w:r>
        <w:tab/>
      </w:r>
      <w:hyperlink r:id="rId3" w:history="1">
        <w:r>
          <w:rPr>
            <w:rStyle w:val="Hyperlink"/>
          </w:rPr>
          <w:t>PRO-Spørgeskemabank (pro-danmark.dk)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52C" w:rsidRDefault="00BD752C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BC1" w:rsidRPr="00864F8D" w:rsidRDefault="005E5BC1" w:rsidP="00864F8D">
    <w:pPr>
      <w:pStyle w:val="Sidehoved"/>
      <w:spacing w:line="40" w:lineRule="exact"/>
      <w:ind w:right="-3005"/>
      <w:rPr>
        <w:sz w:val="4"/>
        <w:szCs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D3BDD19" wp14:editId="2C9E0729">
              <wp:simplePos x="0" y="0"/>
              <wp:positionH relativeFrom="column">
                <wp:posOffset>-321310</wp:posOffset>
              </wp:positionH>
              <wp:positionV relativeFrom="paragraph">
                <wp:posOffset>4006850</wp:posOffset>
              </wp:positionV>
              <wp:extent cx="0" cy="3060000"/>
              <wp:effectExtent l="38100" t="0" r="38100" b="45720"/>
              <wp:wrapNone/>
              <wp:docPr id="7" name="Lige forbindels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060000"/>
                      </a:xfrm>
                      <a:prstGeom prst="line">
                        <a:avLst/>
                      </a:prstGeom>
                      <a:ln w="7620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FE8B98" id="Lige forbindelse 13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3pt,315.5pt" to="-25.3pt,5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" strokecolor="#007ec5 [3204]" strokeweight="6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858C22" wp14:editId="2F5DBED5">
              <wp:simplePos x="0" y="0"/>
              <wp:positionH relativeFrom="column">
                <wp:posOffset>-321310</wp:posOffset>
              </wp:positionH>
              <wp:positionV relativeFrom="paragraph">
                <wp:posOffset>3458210</wp:posOffset>
              </wp:positionV>
              <wp:extent cx="0" cy="2160000"/>
              <wp:effectExtent l="38100" t="0" r="38100" b="50165"/>
              <wp:wrapNone/>
              <wp:docPr id="6" name="Lige forbindels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160000"/>
                      </a:xfrm>
                      <a:prstGeom prst="line">
                        <a:avLst/>
                      </a:prstGeom>
                      <a:ln w="76200">
                        <a:solidFill>
                          <a:schemeClr val="accent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535C6F" id="Lige forbindelse 1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3pt,272.3pt" to="-25.3pt,4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" strokecolor="#53a71c [3209]" strokeweight="6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3A6EB9FC" wp14:editId="44E1D2C3">
          <wp:simplePos x="0" y="0"/>
          <wp:positionH relativeFrom="page">
            <wp:posOffset>6109970</wp:posOffset>
          </wp:positionH>
          <wp:positionV relativeFrom="page">
            <wp:posOffset>540385</wp:posOffset>
          </wp:positionV>
          <wp:extent cx="1080000" cy="424800"/>
          <wp:effectExtent l="0" t="0" r="6350" b="0"/>
          <wp:wrapSquare wrapText="bothSides"/>
          <wp:docPr id="24" name="uklogo2" descr="C:\Users\Word Specialisten\AppData\Local\Microsoft\Windows\INetCache\Content.Word\SDS_logo_30mm_grå_en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Word Specialisten\AppData\Local\Microsoft\Windows\INetCache\Content.Word\SDS_logo_30mm_grå_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46F4">
      <w:rPr>
        <w:noProof/>
      </w:rPr>
      <w:t xml:space="preserve"> </w:t>
    </w:r>
    <w:r w:rsidRPr="00864F8D">
      <w:rPr>
        <w:noProof/>
        <w:sz w:val="4"/>
        <w:szCs w:val="4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265F50FE" wp14:editId="31B2E50F">
              <wp:simplePos x="0" y="0"/>
              <wp:positionH relativeFrom="page">
                <wp:posOffset>180340</wp:posOffset>
              </wp:positionH>
              <wp:positionV relativeFrom="page">
                <wp:posOffset>180340</wp:posOffset>
              </wp:positionV>
              <wp:extent cx="7200000" cy="10332000"/>
              <wp:effectExtent l="0" t="0" r="1270" b="0"/>
              <wp:wrapNone/>
              <wp:docPr id="9" name="Rektange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0000" cy="10332000"/>
                      </a:xfrm>
                      <a:prstGeom prst="rect">
                        <a:avLst/>
                      </a:prstGeom>
                      <a:solidFill>
                        <a:srgbClr val="F6F5F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DE15DE5" id="Rektangel 17" o:spid="_x0000_s1026" style="position:absolute;margin-left:14.2pt;margin-top:14.2pt;width:566.95pt;height:813.5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" fillcolor="#f6f5f0" stroked="f" strokeweight="1pt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BC1" w:rsidRPr="00C36A54" w:rsidRDefault="005E5BC1">
    <w:pPr>
      <w:pStyle w:val="Sidehoved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0535BD31" wp14:editId="79A7C4AF">
          <wp:simplePos x="0" y="0"/>
          <wp:positionH relativeFrom="page">
            <wp:posOffset>5749925</wp:posOffset>
          </wp:positionH>
          <wp:positionV relativeFrom="page">
            <wp:posOffset>540385</wp:posOffset>
          </wp:positionV>
          <wp:extent cx="1440000" cy="561600"/>
          <wp:effectExtent l="0" t="0" r="8255" b="0"/>
          <wp:wrapSquare wrapText="bothSides"/>
          <wp:docPr id="27" name="uklogo1" descr="C:\Users\Word Specialisten\AppData\Local\Microsoft\Windows\INetCache\Content.Word\SDS_logo_40mm_blå_en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rd Specialisten\AppData\Local\Microsoft\Windows\INetCache\Content.Word\SDS_logo_40mm_blå_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 wp14:anchorId="34315D25" wp14:editId="64CF19C0">
          <wp:simplePos x="0" y="0"/>
          <wp:positionH relativeFrom="page">
            <wp:posOffset>5751195</wp:posOffset>
          </wp:positionH>
          <wp:positionV relativeFrom="page">
            <wp:posOffset>521970</wp:posOffset>
          </wp:positionV>
          <wp:extent cx="1440000" cy="630000"/>
          <wp:effectExtent l="0" t="0" r="8255" b="0"/>
          <wp:wrapSquare wrapText="bothSides"/>
          <wp:docPr id="28" name="dklogo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lede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3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BC1" w:rsidRDefault="005E5BC1" w:rsidP="007423C7">
    <w:pPr>
      <w:pStyle w:val="Sidehoved"/>
      <w:ind w:right="-3005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81BB543" wp14:editId="5A05B55D">
          <wp:simplePos x="0" y="0"/>
          <wp:positionH relativeFrom="page">
            <wp:posOffset>6109970</wp:posOffset>
          </wp:positionH>
          <wp:positionV relativeFrom="page">
            <wp:posOffset>540385</wp:posOffset>
          </wp:positionV>
          <wp:extent cx="1080000" cy="424800"/>
          <wp:effectExtent l="0" t="0" r="6350" b="0"/>
          <wp:wrapSquare wrapText="bothSides"/>
          <wp:docPr id="2" name="uklogo2" descr="C:\Users\Word Specialisten\AppData\Local\Microsoft\Windows\INetCache\Content.Word\SDS_logo_30mm_grå_en.p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Word Specialisten\AppData\Local\Microsoft\Windows\INetCache\Content.Word\SDS_logo_30mm_grå_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42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3172">
      <w:rPr>
        <w:noProof/>
      </w:rPr>
      <w:drawing>
        <wp:anchor distT="0" distB="0" distL="114300" distR="114300" simplePos="0" relativeHeight="251673600" behindDoc="0" locked="0" layoutInCell="1" allowOverlap="1" wp14:anchorId="280B8B86" wp14:editId="5DF46C3E">
          <wp:simplePos x="0" y="0"/>
          <wp:positionH relativeFrom="page">
            <wp:posOffset>6109970</wp:posOffset>
          </wp:positionH>
          <wp:positionV relativeFrom="page">
            <wp:posOffset>540385</wp:posOffset>
          </wp:positionV>
          <wp:extent cx="1112400" cy="504000"/>
          <wp:effectExtent l="0" t="0" r="0" b="0"/>
          <wp:wrapSquare wrapText="bothSides"/>
          <wp:docPr id="3" name="Billede 3" descr="C:\Users\Word Specialisten\AppData\Local\Microsoft\Windows\INetCache\Content.Word\SDS_DK_30mm_gra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ord Specialisten\AppData\Local\Microsoft\Windows\INetCache\Content.Word\SDS_DK_30mm_graa.em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4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7.55pt;height:43.2pt" o:bullet="t">
        <v:imagedata r:id="rId1" o:title="pil_bullets"/>
      </v:shape>
    </w:pict>
  </w:numPicBullet>
  <w:abstractNum w:abstractNumId="0" w15:restartNumberingAfterBreak="0">
    <w:nsid w:val="099B1D99"/>
    <w:multiLevelType w:val="hybridMultilevel"/>
    <w:tmpl w:val="2ECA68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6723E"/>
    <w:multiLevelType w:val="multilevel"/>
    <w:tmpl w:val="7342350A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6D392E"/>
    <w:multiLevelType w:val="multilevel"/>
    <w:tmpl w:val="AB2C5788"/>
    <w:lvl w:ilvl="0">
      <w:start w:val="1"/>
      <w:numFmt w:val="decimal"/>
      <w:pStyle w:val="Bilagsoverskrift1"/>
      <w:lvlText w:val="Bilag %1.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1">
      <w:start w:val="1"/>
      <w:numFmt w:val="none"/>
      <w:isLgl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324A1000"/>
    <w:multiLevelType w:val="multilevel"/>
    <w:tmpl w:val="938279E0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C7271D0"/>
    <w:multiLevelType w:val="multilevel"/>
    <w:tmpl w:val="D0E09D96"/>
    <w:lvl w:ilvl="0">
      <w:start w:val="1"/>
      <w:numFmt w:val="decimal"/>
      <w:pStyle w:val="Overskrift1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5" w15:restartNumberingAfterBreak="0">
    <w:nsid w:val="4EBE139B"/>
    <w:multiLevelType w:val="multilevel"/>
    <w:tmpl w:val="347616A8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B2A15AD"/>
    <w:multiLevelType w:val="multilevel"/>
    <w:tmpl w:val="CC8CCEE4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B73220C"/>
    <w:multiLevelType w:val="multilevel"/>
    <w:tmpl w:val="3E1AD00E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FBA6869"/>
    <w:multiLevelType w:val="multilevel"/>
    <w:tmpl w:val="D2D84734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1&lt;/HyperlinksVisible&gt;&lt;EnableBibliographyCategories&gt;0&lt;/EnableBibliographyCategories&gt;&lt;/ENLayout&gt;"/>
    <w:docVar w:name="EN.Libraries" w:val="&lt;Libraries&gt;&lt;item db-id=&quot;22tzf2r2jx2r5pet9d5xa2x3ps0rzezszpxa&quot;&gt;PRO-sekretariatet-Saved&lt;record-ids&gt;&lt;item&gt;1700&lt;/item&gt;&lt;item&gt;1846&lt;/item&gt;&lt;item&gt;1854&lt;/item&gt;&lt;/record-ids&gt;&lt;/item&gt;&lt;/Libraries&gt;"/>
  </w:docVars>
  <w:rsids>
    <w:rsidRoot w:val="007A1A3F"/>
    <w:rsid w:val="000117EE"/>
    <w:rsid w:val="000151FD"/>
    <w:rsid w:val="0001724F"/>
    <w:rsid w:val="00023BD0"/>
    <w:rsid w:val="0002569E"/>
    <w:rsid w:val="00034AE2"/>
    <w:rsid w:val="000353FB"/>
    <w:rsid w:val="00051F1A"/>
    <w:rsid w:val="00054A97"/>
    <w:rsid w:val="000653A2"/>
    <w:rsid w:val="00070DCD"/>
    <w:rsid w:val="000716E6"/>
    <w:rsid w:val="00073557"/>
    <w:rsid w:val="0007511B"/>
    <w:rsid w:val="00075B36"/>
    <w:rsid w:val="000852A9"/>
    <w:rsid w:val="00090AA2"/>
    <w:rsid w:val="00090ECC"/>
    <w:rsid w:val="0009344E"/>
    <w:rsid w:val="0009586B"/>
    <w:rsid w:val="00096D37"/>
    <w:rsid w:val="00097CF9"/>
    <w:rsid w:val="000A07B9"/>
    <w:rsid w:val="000A7095"/>
    <w:rsid w:val="000B0A48"/>
    <w:rsid w:val="000B15CD"/>
    <w:rsid w:val="000B5573"/>
    <w:rsid w:val="000C13A5"/>
    <w:rsid w:val="000C2BE3"/>
    <w:rsid w:val="000C594D"/>
    <w:rsid w:val="000C7153"/>
    <w:rsid w:val="000E4698"/>
    <w:rsid w:val="000F1BD5"/>
    <w:rsid w:val="000F7C14"/>
    <w:rsid w:val="00104A40"/>
    <w:rsid w:val="001078CB"/>
    <w:rsid w:val="001109ED"/>
    <w:rsid w:val="00113D7C"/>
    <w:rsid w:val="00120342"/>
    <w:rsid w:val="001203AB"/>
    <w:rsid w:val="001229E6"/>
    <w:rsid w:val="0012417E"/>
    <w:rsid w:val="001349F5"/>
    <w:rsid w:val="00137444"/>
    <w:rsid w:val="00142EED"/>
    <w:rsid w:val="00146EF1"/>
    <w:rsid w:val="00152CB4"/>
    <w:rsid w:val="00154E9A"/>
    <w:rsid w:val="00166CE9"/>
    <w:rsid w:val="001831A2"/>
    <w:rsid w:val="00185B50"/>
    <w:rsid w:val="001A4A8A"/>
    <w:rsid w:val="001B18CC"/>
    <w:rsid w:val="001B1F16"/>
    <w:rsid w:val="001C32A9"/>
    <w:rsid w:val="001C548E"/>
    <w:rsid w:val="001C774A"/>
    <w:rsid w:val="001E1718"/>
    <w:rsid w:val="001E6EAD"/>
    <w:rsid w:val="001E7AD4"/>
    <w:rsid w:val="001F4613"/>
    <w:rsid w:val="00202D61"/>
    <w:rsid w:val="00213454"/>
    <w:rsid w:val="002247A6"/>
    <w:rsid w:val="00227A3E"/>
    <w:rsid w:val="002342CE"/>
    <w:rsid w:val="002359AB"/>
    <w:rsid w:val="0023731F"/>
    <w:rsid w:val="002411D4"/>
    <w:rsid w:val="00241547"/>
    <w:rsid w:val="00245DAC"/>
    <w:rsid w:val="00245EFC"/>
    <w:rsid w:val="00252D7A"/>
    <w:rsid w:val="00253686"/>
    <w:rsid w:val="00253DF0"/>
    <w:rsid w:val="002636B5"/>
    <w:rsid w:val="0026419E"/>
    <w:rsid w:val="0027260D"/>
    <w:rsid w:val="002752DE"/>
    <w:rsid w:val="00275486"/>
    <w:rsid w:val="00276D16"/>
    <w:rsid w:val="0028256F"/>
    <w:rsid w:val="002845EF"/>
    <w:rsid w:val="00292640"/>
    <w:rsid w:val="002B13F3"/>
    <w:rsid w:val="002B1E09"/>
    <w:rsid w:val="002B32A2"/>
    <w:rsid w:val="002B395B"/>
    <w:rsid w:val="002B7DB1"/>
    <w:rsid w:val="002C756E"/>
    <w:rsid w:val="002D3727"/>
    <w:rsid w:val="002D6E9A"/>
    <w:rsid w:val="002D7914"/>
    <w:rsid w:val="002D7EE0"/>
    <w:rsid w:val="002E1B10"/>
    <w:rsid w:val="002E1F33"/>
    <w:rsid w:val="002E211A"/>
    <w:rsid w:val="002E5D95"/>
    <w:rsid w:val="002E6408"/>
    <w:rsid w:val="002F2009"/>
    <w:rsid w:val="002F67ED"/>
    <w:rsid w:val="002F7058"/>
    <w:rsid w:val="003061FA"/>
    <w:rsid w:val="00317C0A"/>
    <w:rsid w:val="00325766"/>
    <w:rsid w:val="00327E86"/>
    <w:rsid w:val="00330985"/>
    <w:rsid w:val="003334EA"/>
    <w:rsid w:val="00333C33"/>
    <w:rsid w:val="00342EA9"/>
    <w:rsid w:val="00345AA7"/>
    <w:rsid w:val="00353EA4"/>
    <w:rsid w:val="00354FC0"/>
    <w:rsid w:val="0036210C"/>
    <w:rsid w:val="0037511E"/>
    <w:rsid w:val="0038455F"/>
    <w:rsid w:val="00391F0A"/>
    <w:rsid w:val="00395046"/>
    <w:rsid w:val="003964F8"/>
    <w:rsid w:val="003A413D"/>
    <w:rsid w:val="003A4882"/>
    <w:rsid w:val="003A74E5"/>
    <w:rsid w:val="003B252E"/>
    <w:rsid w:val="003B44D5"/>
    <w:rsid w:val="003B5C9E"/>
    <w:rsid w:val="003C43C8"/>
    <w:rsid w:val="003D76FA"/>
    <w:rsid w:val="003F2F7A"/>
    <w:rsid w:val="003F4E56"/>
    <w:rsid w:val="00401097"/>
    <w:rsid w:val="004019BF"/>
    <w:rsid w:val="004211F4"/>
    <w:rsid w:val="00421A2B"/>
    <w:rsid w:val="00425FAA"/>
    <w:rsid w:val="004260A0"/>
    <w:rsid w:val="00435FD2"/>
    <w:rsid w:val="00436BEA"/>
    <w:rsid w:val="004412A9"/>
    <w:rsid w:val="00444286"/>
    <w:rsid w:val="00450AC2"/>
    <w:rsid w:val="004602B0"/>
    <w:rsid w:val="004608CC"/>
    <w:rsid w:val="0046235B"/>
    <w:rsid w:val="00471B5E"/>
    <w:rsid w:val="0049192B"/>
    <w:rsid w:val="004925E8"/>
    <w:rsid w:val="004A00A4"/>
    <w:rsid w:val="004A138A"/>
    <w:rsid w:val="004A5891"/>
    <w:rsid w:val="004B05D9"/>
    <w:rsid w:val="004B1135"/>
    <w:rsid w:val="004B2817"/>
    <w:rsid w:val="004C379B"/>
    <w:rsid w:val="004C4ED0"/>
    <w:rsid w:val="004C7E31"/>
    <w:rsid w:val="004D468A"/>
    <w:rsid w:val="004E1EBA"/>
    <w:rsid w:val="004E2F9B"/>
    <w:rsid w:val="004E38B5"/>
    <w:rsid w:val="004E41DE"/>
    <w:rsid w:val="004E46CF"/>
    <w:rsid w:val="004F297B"/>
    <w:rsid w:val="00505F92"/>
    <w:rsid w:val="00514DAD"/>
    <w:rsid w:val="0052603E"/>
    <w:rsid w:val="0053052F"/>
    <w:rsid w:val="0053674D"/>
    <w:rsid w:val="00546289"/>
    <w:rsid w:val="00551516"/>
    <w:rsid w:val="0055492E"/>
    <w:rsid w:val="00556E41"/>
    <w:rsid w:val="00561631"/>
    <w:rsid w:val="00563127"/>
    <w:rsid w:val="00563510"/>
    <w:rsid w:val="00565009"/>
    <w:rsid w:val="005726B0"/>
    <w:rsid w:val="00573527"/>
    <w:rsid w:val="00577B27"/>
    <w:rsid w:val="00583526"/>
    <w:rsid w:val="005844BA"/>
    <w:rsid w:val="0058727C"/>
    <w:rsid w:val="005972CF"/>
    <w:rsid w:val="00597831"/>
    <w:rsid w:val="005A3D5D"/>
    <w:rsid w:val="005A63E7"/>
    <w:rsid w:val="005A708D"/>
    <w:rsid w:val="005B7EB0"/>
    <w:rsid w:val="005D33D8"/>
    <w:rsid w:val="005D6AA2"/>
    <w:rsid w:val="005E1F18"/>
    <w:rsid w:val="005E5BC1"/>
    <w:rsid w:val="005E6E98"/>
    <w:rsid w:val="005E794A"/>
    <w:rsid w:val="005F09CA"/>
    <w:rsid w:val="005F5104"/>
    <w:rsid w:val="005F59B7"/>
    <w:rsid w:val="005F71DC"/>
    <w:rsid w:val="006066FE"/>
    <w:rsid w:val="00607407"/>
    <w:rsid w:val="006110C6"/>
    <w:rsid w:val="006124CC"/>
    <w:rsid w:val="006129D8"/>
    <w:rsid w:val="0061499D"/>
    <w:rsid w:val="00634169"/>
    <w:rsid w:val="00634DAE"/>
    <w:rsid w:val="00641BE0"/>
    <w:rsid w:val="00645DE2"/>
    <w:rsid w:val="00646F5A"/>
    <w:rsid w:val="00647A44"/>
    <w:rsid w:val="00651273"/>
    <w:rsid w:val="0065214A"/>
    <w:rsid w:val="00655E0C"/>
    <w:rsid w:val="006625D3"/>
    <w:rsid w:val="006754BE"/>
    <w:rsid w:val="0068626E"/>
    <w:rsid w:val="00695FB2"/>
    <w:rsid w:val="006A12DC"/>
    <w:rsid w:val="006B369B"/>
    <w:rsid w:val="006C32A1"/>
    <w:rsid w:val="006C43F0"/>
    <w:rsid w:val="006C443E"/>
    <w:rsid w:val="006C5035"/>
    <w:rsid w:val="006C6B2C"/>
    <w:rsid w:val="006D16DC"/>
    <w:rsid w:val="006D26FE"/>
    <w:rsid w:val="006D49B6"/>
    <w:rsid w:val="006E3EE6"/>
    <w:rsid w:val="006F6A67"/>
    <w:rsid w:val="006F7898"/>
    <w:rsid w:val="00701009"/>
    <w:rsid w:val="007024B1"/>
    <w:rsid w:val="0070772A"/>
    <w:rsid w:val="00711C79"/>
    <w:rsid w:val="007151BE"/>
    <w:rsid w:val="00732A3E"/>
    <w:rsid w:val="00732AA6"/>
    <w:rsid w:val="00736D54"/>
    <w:rsid w:val="00737A85"/>
    <w:rsid w:val="007423C7"/>
    <w:rsid w:val="00744BAC"/>
    <w:rsid w:val="0074523C"/>
    <w:rsid w:val="00750378"/>
    <w:rsid w:val="00754EEB"/>
    <w:rsid w:val="00767A19"/>
    <w:rsid w:val="0078009E"/>
    <w:rsid w:val="00787F05"/>
    <w:rsid w:val="00792909"/>
    <w:rsid w:val="00795AB3"/>
    <w:rsid w:val="0079668A"/>
    <w:rsid w:val="007A1A3F"/>
    <w:rsid w:val="007A500C"/>
    <w:rsid w:val="007A5D62"/>
    <w:rsid w:val="007A6AD3"/>
    <w:rsid w:val="007A7135"/>
    <w:rsid w:val="007B0359"/>
    <w:rsid w:val="007B18E6"/>
    <w:rsid w:val="007B5599"/>
    <w:rsid w:val="007C12F6"/>
    <w:rsid w:val="007C3F93"/>
    <w:rsid w:val="007D54FD"/>
    <w:rsid w:val="007D567C"/>
    <w:rsid w:val="007D5A13"/>
    <w:rsid w:val="007D6EB3"/>
    <w:rsid w:val="007E51DB"/>
    <w:rsid w:val="007F1627"/>
    <w:rsid w:val="007F57DB"/>
    <w:rsid w:val="00810CDE"/>
    <w:rsid w:val="0081648F"/>
    <w:rsid w:val="00817B61"/>
    <w:rsid w:val="00822143"/>
    <w:rsid w:val="00824A8D"/>
    <w:rsid w:val="00826D34"/>
    <w:rsid w:val="00827489"/>
    <w:rsid w:val="008356ED"/>
    <w:rsid w:val="00842597"/>
    <w:rsid w:val="00842A5C"/>
    <w:rsid w:val="008465DD"/>
    <w:rsid w:val="00850C05"/>
    <w:rsid w:val="0085246C"/>
    <w:rsid w:val="008643BF"/>
    <w:rsid w:val="00864F8D"/>
    <w:rsid w:val="00866910"/>
    <w:rsid w:val="00874565"/>
    <w:rsid w:val="00874FF1"/>
    <w:rsid w:val="00882E5C"/>
    <w:rsid w:val="00892C16"/>
    <w:rsid w:val="008931BE"/>
    <w:rsid w:val="008A1F28"/>
    <w:rsid w:val="008A59E1"/>
    <w:rsid w:val="008B1F18"/>
    <w:rsid w:val="008B2558"/>
    <w:rsid w:val="008C202B"/>
    <w:rsid w:val="008C27BA"/>
    <w:rsid w:val="008C51B7"/>
    <w:rsid w:val="008C5ED8"/>
    <w:rsid w:val="008D6C68"/>
    <w:rsid w:val="008E2E96"/>
    <w:rsid w:val="008E398D"/>
    <w:rsid w:val="008E5A92"/>
    <w:rsid w:val="008E5B6B"/>
    <w:rsid w:val="008E7CAB"/>
    <w:rsid w:val="008F08A4"/>
    <w:rsid w:val="008F15A4"/>
    <w:rsid w:val="00900209"/>
    <w:rsid w:val="009037C6"/>
    <w:rsid w:val="00905791"/>
    <w:rsid w:val="00910123"/>
    <w:rsid w:val="0091114C"/>
    <w:rsid w:val="009111D2"/>
    <w:rsid w:val="00911928"/>
    <w:rsid w:val="00914238"/>
    <w:rsid w:val="00914943"/>
    <w:rsid w:val="00923934"/>
    <w:rsid w:val="00926103"/>
    <w:rsid w:val="00940F22"/>
    <w:rsid w:val="00944F67"/>
    <w:rsid w:val="00950030"/>
    <w:rsid w:val="00950F4A"/>
    <w:rsid w:val="00954E7C"/>
    <w:rsid w:val="009570CE"/>
    <w:rsid w:val="009610A2"/>
    <w:rsid w:val="00972BB0"/>
    <w:rsid w:val="00974516"/>
    <w:rsid w:val="00981568"/>
    <w:rsid w:val="00983E91"/>
    <w:rsid w:val="009900F1"/>
    <w:rsid w:val="00992351"/>
    <w:rsid w:val="009935D1"/>
    <w:rsid w:val="009972B5"/>
    <w:rsid w:val="00997C54"/>
    <w:rsid w:val="009A5F84"/>
    <w:rsid w:val="009A71C9"/>
    <w:rsid w:val="009B0C91"/>
    <w:rsid w:val="009B3A56"/>
    <w:rsid w:val="009C0992"/>
    <w:rsid w:val="009C785F"/>
    <w:rsid w:val="009E0C98"/>
    <w:rsid w:val="009E2A48"/>
    <w:rsid w:val="009E3DC5"/>
    <w:rsid w:val="009E7B3A"/>
    <w:rsid w:val="009F0E89"/>
    <w:rsid w:val="009F17C1"/>
    <w:rsid w:val="009F2E88"/>
    <w:rsid w:val="009F5D00"/>
    <w:rsid w:val="009F75A5"/>
    <w:rsid w:val="009F7DD0"/>
    <w:rsid w:val="00A00C2D"/>
    <w:rsid w:val="00A07EB1"/>
    <w:rsid w:val="00A14CA5"/>
    <w:rsid w:val="00A157D0"/>
    <w:rsid w:val="00A21999"/>
    <w:rsid w:val="00A23264"/>
    <w:rsid w:val="00A43A58"/>
    <w:rsid w:val="00A4756F"/>
    <w:rsid w:val="00A607EA"/>
    <w:rsid w:val="00A61A3E"/>
    <w:rsid w:val="00A61ADA"/>
    <w:rsid w:val="00A714A1"/>
    <w:rsid w:val="00A73806"/>
    <w:rsid w:val="00A85987"/>
    <w:rsid w:val="00A85C6D"/>
    <w:rsid w:val="00A87092"/>
    <w:rsid w:val="00A90605"/>
    <w:rsid w:val="00A9097C"/>
    <w:rsid w:val="00AA3BCF"/>
    <w:rsid w:val="00AA46A8"/>
    <w:rsid w:val="00AB54CA"/>
    <w:rsid w:val="00AB5C44"/>
    <w:rsid w:val="00AC03AA"/>
    <w:rsid w:val="00AC0C29"/>
    <w:rsid w:val="00AC6101"/>
    <w:rsid w:val="00AD0A11"/>
    <w:rsid w:val="00AE3F60"/>
    <w:rsid w:val="00AE6C3A"/>
    <w:rsid w:val="00AE783B"/>
    <w:rsid w:val="00AE7F5D"/>
    <w:rsid w:val="00B0564B"/>
    <w:rsid w:val="00B273BC"/>
    <w:rsid w:val="00B31113"/>
    <w:rsid w:val="00B401BA"/>
    <w:rsid w:val="00B427C9"/>
    <w:rsid w:val="00B4789E"/>
    <w:rsid w:val="00B5059D"/>
    <w:rsid w:val="00B52433"/>
    <w:rsid w:val="00B55AFF"/>
    <w:rsid w:val="00B56BF9"/>
    <w:rsid w:val="00B63002"/>
    <w:rsid w:val="00B8272B"/>
    <w:rsid w:val="00B83F84"/>
    <w:rsid w:val="00B87C9B"/>
    <w:rsid w:val="00B9361C"/>
    <w:rsid w:val="00B978C9"/>
    <w:rsid w:val="00BA1622"/>
    <w:rsid w:val="00BA2033"/>
    <w:rsid w:val="00BA2B0C"/>
    <w:rsid w:val="00BC0A3C"/>
    <w:rsid w:val="00BC2CF9"/>
    <w:rsid w:val="00BC38E2"/>
    <w:rsid w:val="00BC4C50"/>
    <w:rsid w:val="00BD2956"/>
    <w:rsid w:val="00BD752C"/>
    <w:rsid w:val="00BE4258"/>
    <w:rsid w:val="00BE7793"/>
    <w:rsid w:val="00BF088F"/>
    <w:rsid w:val="00BF3812"/>
    <w:rsid w:val="00C005DC"/>
    <w:rsid w:val="00C115A4"/>
    <w:rsid w:val="00C21431"/>
    <w:rsid w:val="00C26CAD"/>
    <w:rsid w:val="00C27382"/>
    <w:rsid w:val="00C33AEC"/>
    <w:rsid w:val="00C3609E"/>
    <w:rsid w:val="00C36A54"/>
    <w:rsid w:val="00C372A1"/>
    <w:rsid w:val="00C372D4"/>
    <w:rsid w:val="00C374AD"/>
    <w:rsid w:val="00C45229"/>
    <w:rsid w:val="00C47722"/>
    <w:rsid w:val="00C519EB"/>
    <w:rsid w:val="00C546F4"/>
    <w:rsid w:val="00C57CD8"/>
    <w:rsid w:val="00C64793"/>
    <w:rsid w:val="00C7387A"/>
    <w:rsid w:val="00C767E6"/>
    <w:rsid w:val="00C843CF"/>
    <w:rsid w:val="00C92843"/>
    <w:rsid w:val="00C97BDE"/>
    <w:rsid w:val="00CA3172"/>
    <w:rsid w:val="00CA37DE"/>
    <w:rsid w:val="00CB0858"/>
    <w:rsid w:val="00CB15CF"/>
    <w:rsid w:val="00CC1FA7"/>
    <w:rsid w:val="00CC3117"/>
    <w:rsid w:val="00CD2169"/>
    <w:rsid w:val="00CD6054"/>
    <w:rsid w:val="00CD6EF6"/>
    <w:rsid w:val="00CE01EF"/>
    <w:rsid w:val="00CE1083"/>
    <w:rsid w:val="00CF1DAF"/>
    <w:rsid w:val="00CF2825"/>
    <w:rsid w:val="00CF5DF3"/>
    <w:rsid w:val="00D00926"/>
    <w:rsid w:val="00D04592"/>
    <w:rsid w:val="00D12502"/>
    <w:rsid w:val="00D15D76"/>
    <w:rsid w:val="00D17694"/>
    <w:rsid w:val="00D17C67"/>
    <w:rsid w:val="00D23D74"/>
    <w:rsid w:val="00D2656B"/>
    <w:rsid w:val="00D32B52"/>
    <w:rsid w:val="00D344D2"/>
    <w:rsid w:val="00D35420"/>
    <w:rsid w:val="00D35CC4"/>
    <w:rsid w:val="00D425AA"/>
    <w:rsid w:val="00D43B4A"/>
    <w:rsid w:val="00D45E1B"/>
    <w:rsid w:val="00D50FB4"/>
    <w:rsid w:val="00D511E8"/>
    <w:rsid w:val="00D528A6"/>
    <w:rsid w:val="00D5398D"/>
    <w:rsid w:val="00D561DB"/>
    <w:rsid w:val="00D618AE"/>
    <w:rsid w:val="00D6503A"/>
    <w:rsid w:val="00D65836"/>
    <w:rsid w:val="00D65CD1"/>
    <w:rsid w:val="00D73A79"/>
    <w:rsid w:val="00D73FAF"/>
    <w:rsid w:val="00D74779"/>
    <w:rsid w:val="00D75642"/>
    <w:rsid w:val="00D76032"/>
    <w:rsid w:val="00D7710C"/>
    <w:rsid w:val="00D807D2"/>
    <w:rsid w:val="00D9112D"/>
    <w:rsid w:val="00D92912"/>
    <w:rsid w:val="00D9364A"/>
    <w:rsid w:val="00D96B43"/>
    <w:rsid w:val="00D96E1C"/>
    <w:rsid w:val="00DA1CFC"/>
    <w:rsid w:val="00DA5138"/>
    <w:rsid w:val="00DA7CAD"/>
    <w:rsid w:val="00DB0AED"/>
    <w:rsid w:val="00DB6672"/>
    <w:rsid w:val="00DC2324"/>
    <w:rsid w:val="00DC4AE1"/>
    <w:rsid w:val="00DC7D7D"/>
    <w:rsid w:val="00DD5127"/>
    <w:rsid w:val="00DE1278"/>
    <w:rsid w:val="00DE4D5D"/>
    <w:rsid w:val="00DF1CBE"/>
    <w:rsid w:val="00DF5997"/>
    <w:rsid w:val="00DF7D8C"/>
    <w:rsid w:val="00DF7EE8"/>
    <w:rsid w:val="00E008E8"/>
    <w:rsid w:val="00E03E44"/>
    <w:rsid w:val="00E0541B"/>
    <w:rsid w:val="00E14D60"/>
    <w:rsid w:val="00E2287C"/>
    <w:rsid w:val="00E24CDE"/>
    <w:rsid w:val="00E27456"/>
    <w:rsid w:val="00E3108E"/>
    <w:rsid w:val="00E3728E"/>
    <w:rsid w:val="00E511EB"/>
    <w:rsid w:val="00E62492"/>
    <w:rsid w:val="00E6793E"/>
    <w:rsid w:val="00E72EE7"/>
    <w:rsid w:val="00E82672"/>
    <w:rsid w:val="00E83934"/>
    <w:rsid w:val="00E869A6"/>
    <w:rsid w:val="00E95D29"/>
    <w:rsid w:val="00EA1A5D"/>
    <w:rsid w:val="00EA6D88"/>
    <w:rsid w:val="00EB05F7"/>
    <w:rsid w:val="00EB1996"/>
    <w:rsid w:val="00EB29D2"/>
    <w:rsid w:val="00EB38A2"/>
    <w:rsid w:val="00EB6342"/>
    <w:rsid w:val="00EC010E"/>
    <w:rsid w:val="00EC0CDD"/>
    <w:rsid w:val="00ED096A"/>
    <w:rsid w:val="00EE02CE"/>
    <w:rsid w:val="00EE3253"/>
    <w:rsid w:val="00EE40B0"/>
    <w:rsid w:val="00EE4435"/>
    <w:rsid w:val="00EE4B9A"/>
    <w:rsid w:val="00EE7935"/>
    <w:rsid w:val="00EF2808"/>
    <w:rsid w:val="00EF2D21"/>
    <w:rsid w:val="00EF33C3"/>
    <w:rsid w:val="00EF6A79"/>
    <w:rsid w:val="00EF7309"/>
    <w:rsid w:val="00F06ED0"/>
    <w:rsid w:val="00F14AD6"/>
    <w:rsid w:val="00F15ED5"/>
    <w:rsid w:val="00F16460"/>
    <w:rsid w:val="00F17144"/>
    <w:rsid w:val="00F21312"/>
    <w:rsid w:val="00F35B06"/>
    <w:rsid w:val="00F41248"/>
    <w:rsid w:val="00F41C4A"/>
    <w:rsid w:val="00F43A8A"/>
    <w:rsid w:val="00F47993"/>
    <w:rsid w:val="00F5193B"/>
    <w:rsid w:val="00F51C0A"/>
    <w:rsid w:val="00F55F9E"/>
    <w:rsid w:val="00F71EEF"/>
    <w:rsid w:val="00F74A87"/>
    <w:rsid w:val="00F804EE"/>
    <w:rsid w:val="00F80E2C"/>
    <w:rsid w:val="00F814B4"/>
    <w:rsid w:val="00F82338"/>
    <w:rsid w:val="00F85F97"/>
    <w:rsid w:val="00F90321"/>
    <w:rsid w:val="00F92D8B"/>
    <w:rsid w:val="00F9519E"/>
    <w:rsid w:val="00F959D3"/>
    <w:rsid w:val="00FA1C57"/>
    <w:rsid w:val="00FA2224"/>
    <w:rsid w:val="00FB246B"/>
    <w:rsid w:val="00FB4925"/>
    <w:rsid w:val="00FB58AD"/>
    <w:rsid w:val="00FB5F3A"/>
    <w:rsid w:val="00FD19EB"/>
    <w:rsid w:val="00FD70C3"/>
    <w:rsid w:val="00FE2330"/>
    <w:rsid w:val="00FE24DE"/>
    <w:rsid w:val="00FE4A9A"/>
    <w:rsid w:val="00FE7782"/>
    <w:rsid w:val="00FF2672"/>
    <w:rsid w:val="00FF53F9"/>
    <w:rsid w:val="00FF64F3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2AD82"/>
  <w15:docId w15:val="{B2980A91-1FE4-4958-B611-CD7627A4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uiPriority="2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2"/>
    <w:qFormat/>
    <w:rsid w:val="008E2E96"/>
    <w:pPr>
      <w:spacing w:line="300" w:lineRule="atLeast"/>
      <w:jc w:val="both"/>
    </w:pPr>
    <w:rPr>
      <w:rFonts w:asciiTheme="minorHAnsi" w:hAnsiTheme="minorHAnsi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3C43C8"/>
    <w:pPr>
      <w:keepNext/>
      <w:keepLines/>
      <w:pageBreakBefore/>
      <w:numPr>
        <w:numId w:val="1"/>
      </w:numPr>
      <w:spacing w:after="320" w:line="480" w:lineRule="atLeast"/>
      <w:jc w:val="left"/>
      <w:outlineLvl w:val="0"/>
    </w:pPr>
    <w:rPr>
      <w:rFonts w:asciiTheme="majorHAnsi" w:hAnsiTheme="majorHAnsi"/>
      <w:color w:val="007EC5" w:themeColor="accent1"/>
      <w:sz w:val="44"/>
    </w:rPr>
  </w:style>
  <w:style w:type="paragraph" w:styleId="Overskrift2">
    <w:name w:val="heading 2"/>
    <w:basedOn w:val="Normal"/>
    <w:next w:val="Normal"/>
    <w:link w:val="Overskrift2Tegn"/>
    <w:qFormat/>
    <w:rsid w:val="003C43C8"/>
    <w:pPr>
      <w:keepNext/>
      <w:keepLines/>
      <w:numPr>
        <w:ilvl w:val="1"/>
        <w:numId w:val="1"/>
      </w:numPr>
      <w:spacing w:before="360" w:after="160" w:line="360" w:lineRule="atLeast"/>
      <w:jc w:val="left"/>
      <w:outlineLvl w:val="1"/>
    </w:pPr>
    <w:rPr>
      <w:rFonts w:ascii="Corbel" w:eastAsiaTheme="majorEastAsia" w:hAnsi="Corbel" w:cstheme="majorBidi"/>
      <w:bCs/>
      <w:color w:val="000000" w:themeColor="text1"/>
      <w:sz w:val="32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3C43C8"/>
    <w:pPr>
      <w:keepNext/>
      <w:keepLines/>
      <w:numPr>
        <w:ilvl w:val="2"/>
        <w:numId w:val="1"/>
      </w:numPr>
      <w:spacing w:before="360" w:after="160" w:line="320" w:lineRule="atLeast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qFormat/>
    <w:rsid w:val="003C43C8"/>
    <w:pPr>
      <w:keepNext/>
      <w:keepLines/>
      <w:numPr>
        <w:ilvl w:val="3"/>
        <w:numId w:val="1"/>
      </w:numPr>
      <w:spacing w:before="360" w:after="160" w:line="280" w:lineRule="atLeast"/>
      <w:jc w:val="left"/>
      <w:outlineLvl w:val="3"/>
    </w:pPr>
    <w:rPr>
      <w:rFonts w:asciiTheme="majorHAnsi" w:eastAsiaTheme="majorEastAsia" w:hAnsiTheme="majorHAnsi" w:cstheme="majorBidi"/>
      <w:iCs/>
      <w:sz w:val="24"/>
    </w:rPr>
  </w:style>
  <w:style w:type="paragraph" w:styleId="Overskrift5">
    <w:name w:val="heading 5"/>
    <w:basedOn w:val="Normal"/>
    <w:next w:val="Normal"/>
    <w:link w:val="Overskrift5Tegn"/>
    <w:semiHidden/>
    <w:qFormat/>
    <w:rsid w:val="003C43C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5E93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qFormat/>
    <w:rsid w:val="003C43C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3E62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C43C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E62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3C43C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3C43C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semiHidden/>
    <w:rsid w:val="003C43C8"/>
    <w:pPr>
      <w:tabs>
        <w:tab w:val="center" w:pos="4986"/>
        <w:tab w:val="right" w:pos="9972"/>
      </w:tabs>
      <w:jc w:val="left"/>
    </w:pPr>
  </w:style>
  <w:style w:type="paragraph" w:styleId="Sidefod">
    <w:name w:val="footer"/>
    <w:basedOn w:val="Normal"/>
    <w:link w:val="SidefodTegn"/>
    <w:uiPriority w:val="99"/>
    <w:semiHidden/>
    <w:rsid w:val="003C43C8"/>
    <w:pPr>
      <w:tabs>
        <w:tab w:val="center" w:pos="4986"/>
        <w:tab w:val="right" w:pos="9972"/>
      </w:tabs>
      <w:spacing w:line="220" w:lineRule="atLeast"/>
      <w:jc w:val="left"/>
    </w:pPr>
    <w:rPr>
      <w:rFonts w:ascii="Corbel" w:hAnsi="Corbel"/>
      <w:color w:val="9FADB5"/>
      <w:sz w:val="20"/>
    </w:rPr>
  </w:style>
  <w:style w:type="paragraph" w:customStyle="1" w:styleId="Adresse">
    <w:name w:val="Adresse"/>
    <w:basedOn w:val="Normal"/>
    <w:semiHidden/>
    <w:rsid w:val="003C43C8"/>
    <w:pPr>
      <w:framePr w:hSpace="142" w:wrap="around" w:vAnchor="page" w:hAnchor="page" w:x="7967" w:y="11341"/>
      <w:autoSpaceDE w:val="0"/>
      <w:autoSpaceDN w:val="0"/>
      <w:adjustRightInd w:val="0"/>
      <w:spacing w:line="240" w:lineRule="auto"/>
      <w:suppressOverlap/>
      <w:jc w:val="right"/>
    </w:pPr>
    <w:rPr>
      <w:rFonts w:cs="Calibri"/>
      <w:color w:val="787878"/>
      <w:sz w:val="18"/>
      <w:szCs w:val="18"/>
    </w:rPr>
  </w:style>
  <w:style w:type="paragraph" w:customStyle="1" w:styleId="TypografiAdresseMnsterMassiv100Hvid">
    <w:name w:val="Typografi Adresse + Mønster: Massiv (100%) (Hvid)"/>
    <w:basedOn w:val="Adresse"/>
    <w:semiHidden/>
    <w:rsid w:val="003C43C8"/>
    <w:pPr>
      <w:framePr w:wrap="around"/>
      <w:shd w:val="solid" w:color="FFFFFF" w:fill="FFFFFF"/>
      <w:spacing w:line="260" w:lineRule="exact"/>
    </w:pPr>
    <w:rPr>
      <w:szCs w:val="20"/>
    </w:rPr>
  </w:style>
  <w:style w:type="paragraph" w:customStyle="1" w:styleId="TypografiAdresseMnsterMassiv100Hvid1">
    <w:name w:val="Typografi Adresse + Mønster: Massiv (100%) (Hvid)1"/>
    <w:basedOn w:val="Adresse"/>
    <w:semiHidden/>
    <w:rsid w:val="003C43C8"/>
    <w:pPr>
      <w:framePr w:wrap="around"/>
      <w:shd w:val="solid" w:color="FFFFFF" w:fill="FFFFFF"/>
    </w:pPr>
    <w:rPr>
      <w:szCs w:val="20"/>
    </w:rPr>
  </w:style>
  <w:style w:type="paragraph" w:customStyle="1" w:styleId="Dato1">
    <w:name w:val="Dato1"/>
    <w:autoRedefine/>
    <w:semiHidden/>
    <w:rsid w:val="003C43C8"/>
    <w:pPr>
      <w:framePr w:w="2835" w:h="284" w:hRule="exact" w:wrap="around" w:vAnchor="page" w:hAnchor="page" w:x="5784" w:y="3970"/>
      <w:shd w:val="solid" w:color="FFFFFF" w:fill="FFFFFF"/>
      <w:spacing w:line="360" w:lineRule="auto"/>
    </w:pPr>
    <w:rPr>
      <w:rFonts w:ascii="Verdana" w:hAnsi="Verdana"/>
      <w:noProof/>
      <w:sz w:val="18"/>
      <w:szCs w:val="18"/>
    </w:rPr>
  </w:style>
  <w:style w:type="table" w:styleId="Tabel-Gitter">
    <w:name w:val="Table Grid"/>
    <w:aliases w:val="RH Oversigtstabel,Oversigtstabel"/>
    <w:basedOn w:val="Tabel-Normal"/>
    <w:uiPriority w:val="39"/>
    <w:rsid w:val="003C4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typeiafsnit"/>
    <w:link w:val="Overskrift1"/>
    <w:rsid w:val="003C43C8"/>
    <w:rPr>
      <w:rFonts w:asciiTheme="majorHAnsi" w:hAnsiTheme="majorHAnsi"/>
      <w:color w:val="007EC5" w:themeColor="accent1"/>
      <w:sz w:val="44"/>
      <w:szCs w:val="24"/>
    </w:rPr>
  </w:style>
  <w:style w:type="paragraph" w:styleId="Markeringsbobletekst">
    <w:name w:val="Balloon Text"/>
    <w:basedOn w:val="Normal"/>
    <w:link w:val="MarkeringsbobletekstTegn"/>
    <w:semiHidden/>
    <w:rsid w:val="003C43C8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3C43C8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rsid w:val="003C43C8"/>
    <w:rPr>
      <w:color w:val="005B8D" w:themeColor="accent5"/>
      <w:u w:val="none"/>
    </w:rPr>
  </w:style>
  <w:style w:type="paragraph" w:customStyle="1" w:styleId="Hjlpetekst">
    <w:name w:val="Hjælpetekst"/>
    <w:basedOn w:val="Sidehoved"/>
    <w:semiHidden/>
    <w:qFormat/>
    <w:rsid w:val="003C43C8"/>
    <w:pPr>
      <w:ind w:right="2720"/>
    </w:pPr>
    <w:rPr>
      <w:i/>
      <w:vanish/>
      <w:color w:val="C00000"/>
    </w:rPr>
  </w:style>
  <w:style w:type="character" w:customStyle="1" w:styleId="Overskrift2Tegn">
    <w:name w:val="Overskrift 2 Tegn"/>
    <w:basedOn w:val="Standardskrifttypeiafsnit"/>
    <w:link w:val="Overskrift2"/>
    <w:rsid w:val="003C43C8"/>
    <w:rPr>
      <w:rFonts w:ascii="Corbel" w:eastAsiaTheme="majorEastAsia" w:hAnsi="Corbel" w:cstheme="majorBidi"/>
      <w:bCs/>
      <w:color w:val="000000" w:themeColor="text1"/>
      <w:sz w:val="32"/>
      <w:szCs w:val="26"/>
    </w:rPr>
  </w:style>
  <w:style w:type="paragraph" w:styleId="Listeafsnit">
    <w:name w:val="List Paragraph"/>
    <w:basedOn w:val="Normal"/>
    <w:link w:val="ListeafsnitTegn"/>
    <w:uiPriority w:val="34"/>
    <w:qFormat/>
    <w:rsid w:val="003C43C8"/>
    <w:pPr>
      <w:ind w:left="720"/>
      <w:contextualSpacing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3C43C8"/>
    <w:rPr>
      <w:rFonts w:ascii="Corbel" w:hAnsi="Corbel"/>
      <w:color w:val="9FADB5"/>
      <w:szCs w:val="24"/>
    </w:rPr>
  </w:style>
  <w:style w:type="paragraph" w:styleId="Afsenderadresse">
    <w:name w:val="envelope return"/>
    <w:basedOn w:val="Normal"/>
    <w:semiHidden/>
    <w:rsid w:val="003C43C8"/>
    <w:pPr>
      <w:spacing w:after="90" w:line="220" w:lineRule="exact"/>
    </w:pPr>
    <w:rPr>
      <w:rFonts w:asciiTheme="majorHAnsi" w:eastAsiaTheme="majorEastAsia" w:hAnsiTheme="majorHAnsi" w:cstheme="majorBidi"/>
      <w:color w:val="425C6C" w:themeColor="text2"/>
      <w:sz w:val="20"/>
      <w:szCs w:val="20"/>
    </w:rPr>
  </w:style>
  <w:style w:type="paragraph" w:customStyle="1" w:styleId="Sidenummerering">
    <w:name w:val="Sidenummerering"/>
    <w:basedOn w:val="Sidefod"/>
    <w:uiPriority w:val="3"/>
    <w:semiHidden/>
    <w:qFormat/>
    <w:rsid w:val="003C43C8"/>
    <w:pPr>
      <w:spacing w:line="240" w:lineRule="auto"/>
    </w:pPr>
    <w:rPr>
      <w:color w:val="000000" w:themeColor="text1"/>
      <w:sz w:val="15"/>
    </w:rPr>
  </w:style>
  <w:style w:type="paragraph" w:customStyle="1" w:styleId="Underskriveroplysninger">
    <w:name w:val="Underskriveroplysninger"/>
    <w:basedOn w:val="Modtageradresse"/>
    <w:uiPriority w:val="2"/>
    <w:semiHidden/>
    <w:qFormat/>
    <w:rsid w:val="003C43C8"/>
    <w:pPr>
      <w:keepNext/>
      <w:widowControl w:val="0"/>
    </w:pPr>
  </w:style>
  <w:style w:type="paragraph" w:styleId="Modtageradresse">
    <w:name w:val="envelope address"/>
    <w:basedOn w:val="Normal"/>
    <w:semiHidden/>
    <w:rsid w:val="003C43C8"/>
    <w:pPr>
      <w:spacing w:line="240" w:lineRule="atLeast"/>
    </w:pPr>
    <w:rPr>
      <w:rFonts w:asciiTheme="majorHAnsi" w:eastAsiaTheme="majorEastAsia" w:hAnsiTheme="majorHAnsi" w:cstheme="majorBidi"/>
      <w:color w:val="425C6C" w:themeColor="text2"/>
      <w:sz w:val="20"/>
    </w:rPr>
  </w:style>
  <w:style w:type="paragraph" w:customStyle="1" w:styleId="Underskrivernavn">
    <w:name w:val="Underskrivernavn"/>
    <w:basedOn w:val="Underskriveroplysninger"/>
    <w:next w:val="Underskriveroplysninger"/>
    <w:uiPriority w:val="2"/>
    <w:semiHidden/>
    <w:qFormat/>
    <w:rsid w:val="003C43C8"/>
    <w:rPr>
      <w:color w:val="007EC5" w:themeColor="accent1"/>
    </w:rPr>
  </w:style>
  <w:style w:type="character" w:customStyle="1" w:styleId="SidehovedTegn">
    <w:name w:val="Sidehoved Tegn"/>
    <w:basedOn w:val="Standardskrifttypeiafsnit"/>
    <w:link w:val="Sidehoved"/>
    <w:semiHidden/>
    <w:rsid w:val="003C43C8"/>
    <w:rPr>
      <w:rFonts w:asciiTheme="minorHAnsi" w:hAnsiTheme="minorHAnsi"/>
      <w:sz w:val="22"/>
      <w:szCs w:val="24"/>
    </w:rPr>
  </w:style>
  <w:style w:type="character" w:customStyle="1" w:styleId="Overskrift3Tegn">
    <w:name w:val="Overskrift 3 Tegn"/>
    <w:basedOn w:val="Standardskrifttypeiafsnit"/>
    <w:link w:val="Overskrift3"/>
    <w:rsid w:val="003C43C8"/>
    <w:rPr>
      <w:rFonts w:asciiTheme="majorHAnsi" w:eastAsiaTheme="majorEastAsia" w:hAnsiTheme="majorHAnsi" w:cstheme="majorBidi"/>
      <w:color w:val="000000" w:themeColor="text1"/>
      <w:sz w:val="28"/>
      <w:szCs w:val="24"/>
    </w:rPr>
  </w:style>
  <w:style w:type="paragraph" w:customStyle="1" w:styleId="Initialer">
    <w:name w:val="Initialer"/>
    <w:basedOn w:val="Afsenderadresse"/>
    <w:uiPriority w:val="2"/>
    <w:semiHidden/>
    <w:qFormat/>
    <w:rsid w:val="003C43C8"/>
    <w:rPr>
      <w:caps/>
    </w:rPr>
  </w:style>
  <w:style w:type="character" w:customStyle="1" w:styleId="Overskrift4Tegn">
    <w:name w:val="Overskrift 4 Tegn"/>
    <w:basedOn w:val="Standardskrifttypeiafsnit"/>
    <w:link w:val="Overskrift4"/>
    <w:rsid w:val="003C43C8"/>
    <w:rPr>
      <w:rFonts w:asciiTheme="majorHAnsi" w:eastAsiaTheme="majorEastAsia" w:hAnsiTheme="majorHAnsi" w:cstheme="majorBidi"/>
      <w:iCs/>
      <w:sz w:val="24"/>
      <w:szCs w:val="24"/>
    </w:rPr>
  </w:style>
  <w:style w:type="paragraph" w:styleId="Fodnotetekst">
    <w:name w:val="footnote text"/>
    <w:basedOn w:val="Normal"/>
    <w:link w:val="FodnotetekstTegn"/>
    <w:unhideWhenUsed/>
    <w:rsid w:val="003C43C8"/>
    <w:pPr>
      <w:tabs>
        <w:tab w:val="left" w:pos="170"/>
      </w:tabs>
      <w:spacing w:line="240" w:lineRule="auto"/>
      <w:jc w:val="left"/>
    </w:pPr>
    <w:rPr>
      <w:color w:val="425C6C" w:themeColor="text2"/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rsid w:val="003C43C8"/>
    <w:rPr>
      <w:rFonts w:asciiTheme="minorHAnsi" w:hAnsiTheme="minorHAnsi"/>
      <w:color w:val="425C6C" w:themeColor="text2"/>
      <w:sz w:val="16"/>
    </w:rPr>
  </w:style>
  <w:style w:type="paragraph" w:styleId="Billedtekst">
    <w:name w:val="caption"/>
    <w:basedOn w:val="Normal"/>
    <w:next w:val="Normal"/>
    <w:semiHidden/>
    <w:unhideWhenUsed/>
    <w:qFormat/>
    <w:rsid w:val="003C43C8"/>
    <w:pPr>
      <w:spacing w:line="240" w:lineRule="auto"/>
      <w:jc w:val="left"/>
    </w:pPr>
    <w:rPr>
      <w:iCs/>
      <w:color w:val="425C6C" w:themeColor="text2"/>
      <w:sz w:val="16"/>
      <w:szCs w:val="18"/>
    </w:rPr>
  </w:style>
  <w:style w:type="paragraph" w:customStyle="1" w:styleId="Boksoverskrift">
    <w:name w:val="Boksoverskrift"/>
    <w:basedOn w:val="Normal"/>
    <w:next w:val="Normal"/>
    <w:qFormat/>
    <w:rsid w:val="003C43C8"/>
    <w:pPr>
      <w:spacing w:after="160" w:line="320" w:lineRule="atLeast"/>
      <w:jc w:val="left"/>
    </w:pPr>
    <w:rPr>
      <w:rFonts w:asciiTheme="majorHAnsi" w:eastAsiaTheme="minorHAnsi" w:hAnsiTheme="majorHAnsi"/>
      <w:color w:val="007EC5" w:themeColor="accent1"/>
      <w:sz w:val="28"/>
      <w:szCs w:val="20"/>
      <w:lang w:eastAsia="en-US"/>
    </w:rPr>
  </w:style>
  <w:style w:type="table" w:customStyle="1" w:styleId="SDStabel">
    <w:name w:val="SDS tabel"/>
    <w:basedOn w:val="Tabel-Normal"/>
    <w:uiPriority w:val="99"/>
    <w:rsid w:val="003C43C8"/>
    <w:tblPr>
      <w:tblStyleColBandSize w:val="1"/>
      <w:tblBorders>
        <w:insideH w:val="single" w:sz="4" w:space="0" w:color="425C6C" w:themeColor="text2"/>
      </w:tblBorders>
      <w:tblCellMar>
        <w:left w:w="57" w:type="dxa"/>
        <w:right w:w="57" w:type="dxa"/>
      </w:tblCellMar>
    </w:tblPr>
    <w:tcPr>
      <w:shd w:val="clear" w:color="auto" w:fill="auto"/>
    </w:tcPr>
    <w:tblStylePr w:type="firstRow">
      <w:tblPr/>
      <w:tcPr>
        <w:shd w:val="clear" w:color="auto" w:fill="007EC5" w:themeFill="accent1"/>
      </w:tcPr>
    </w:tblStylePr>
    <w:tblStylePr w:type="lastRow">
      <w:rPr>
        <w:b/>
      </w:rPr>
    </w:tblStylePr>
    <w:tblStylePr w:type="band1Vert">
      <w:tblPr/>
      <w:tcPr>
        <w:shd w:val="clear" w:color="auto" w:fill="EEF1F4" w:themeFill="background2"/>
      </w:tcPr>
    </w:tblStylePr>
  </w:style>
  <w:style w:type="paragraph" w:customStyle="1" w:styleId="Tabelrkkeoverskrift">
    <w:name w:val="Tabelrækkeoverskrift"/>
    <w:basedOn w:val="Normal"/>
    <w:uiPriority w:val="7"/>
    <w:qFormat/>
    <w:rsid w:val="003C43C8"/>
    <w:pPr>
      <w:spacing w:before="40" w:after="40" w:line="240" w:lineRule="atLeast"/>
    </w:pPr>
    <w:rPr>
      <w:b/>
      <w:sz w:val="20"/>
    </w:rPr>
  </w:style>
  <w:style w:type="paragraph" w:customStyle="1" w:styleId="Tabeltal">
    <w:name w:val="Tabeltal"/>
    <w:basedOn w:val="Normal"/>
    <w:uiPriority w:val="5"/>
    <w:qFormat/>
    <w:rsid w:val="003C43C8"/>
    <w:pPr>
      <w:spacing w:before="40" w:after="40" w:line="240" w:lineRule="atLeast"/>
      <w:jc w:val="right"/>
    </w:pPr>
    <w:rPr>
      <w:sz w:val="18"/>
    </w:rPr>
  </w:style>
  <w:style w:type="paragraph" w:customStyle="1" w:styleId="Tabeltekst">
    <w:name w:val="Tabeltekst"/>
    <w:basedOn w:val="Normal"/>
    <w:uiPriority w:val="4"/>
    <w:qFormat/>
    <w:rsid w:val="003C43C8"/>
    <w:pPr>
      <w:spacing w:before="40" w:after="40" w:line="240" w:lineRule="atLeast"/>
      <w:jc w:val="left"/>
    </w:pPr>
    <w:rPr>
      <w:sz w:val="20"/>
    </w:rPr>
  </w:style>
  <w:style w:type="paragraph" w:customStyle="1" w:styleId="Tabelkolonneoverskrift">
    <w:name w:val="Tabelkolonneoverskrift"/>
    <w:basedOn w:val="Tabeltekst"/>
    <w:uiPriority w:val="6"/>
    <w:qFormat/>
    <w:rsid w:val="003C43C8"/>
    <w:rPr>
      <w:color w:val="FFFFFF"/>
    </w:rPr>
  </w:style>
  <w:style w:type="paragraph" w:customStyle="1" w:styleId="Dokumenttitel">
    <w:name w:val="Dokumenttitel"/>
    <w:basedOn w:val="Normal"/>
    <w:uiPriority w:val="11"/>
    <w:semiHidden/>
    <w:qFormat/>
    <w:rsid w:val="003C43C8"/>
    <w:pPr>
      <w:spacing w:line="320" w:lineRule="atLeast"/>
    </w:pPr>
    <w:rPr>
      <w:rFonts w:cstheme="minorHAnsi"/>
      <w:b/>
      <w:bCs/>
      <w:caps/>
      <w:color w:val="425C6C" w:themeColor="text2"/>
      <w:sz w:val="28"/>
      <w:szCs w:val="28"/>
    </w:rPr>
  </w:style>
  <w:style w:type="paragraph" w:customStyle="1" w:styleId="Rapporttitel">
    <w:name w:val="Rapporttitel"/>
    <w:basedOn w:val="Normal"/>
    <w:next w:val="Rapportundertitel"/>
    <w:uiPriority w:val="1"/>
    <w:semiHidden/>
    <w:qFormat/>
    <w:rsid w:val="003C43C8"/>
    <w:pPr>
      <w:spacing w:after="440" w:line="720" w:lineRule="atLeast"/>
      <w:jc w:val="left"/>
    </w:pPr>
    <w:rPr>
      <w:rFonts w:asciiTheme="majorHAnsi" w:hAnsiTheme="majorHAnsi"/>
      <w:color w:val="007EC5" w:themeColor="accent1"/>
      <w:sz w:val="72"/>
    </w:rPr>
  </w:style>
  <w:style w:type="paragraph" w:customStyle="1" w:styleId="Rapportundertitel">
    <w:name w:val="Rapport undertitel"/>
    <w:basedOn w:val="Normal"/>
    <w:uiPriority w:val="1"/>
    <w:semiHidden/>
    <w:qFormat/>
    <w:rsid w:val="003C43C8"/>
    <w:pPr>
      <w:spacing w:line="360" w:lineRule="atLeast"/>
      <w:jc w:val="left"/>
    </w:pPr>
    <w:rPr>
      <w:rFonts w:asciiTheme="majorHAnsi" w:hAnsiTheme="majorHAnsi"/>
      <w:color w:val="425C6C" w:themeColor="text2"/>
      <w:sz w:val="32"/>
    </w:rPr>
  </w:style>
  <w:style w:type="character" w:styleId="Pladsholdertekst">
    <w:name w:val="Placeholder Text"/>
    <w:basedOn w:val="Standardskrifttypeiafsnit"/>
    <w:uiPriority w:val="99"/>
    <w:semiHidden/>
    <w:rsid w:val="003C43C8"/>
    <w:rPr>
      <w:color w:val="808080"/>
    </w:rPr>
  </w:style>
  <w:style w:type="paragraph" w:customStyle="1" w:styleId="Rapportrstal">
    <w:name w:val="Rapport årstal"/>
    <w:basedOn w:val="Dokumenttitel"/>
    <w:uiPriority w:val="1"/>
    <w:semiHidden/>
    <w:qFormat/>
    <w:rsid w:val="003C43C8"/>
    <w:pPr>
      <w:ind w:right="454"/>
      <w:jc w:val="right"/>
    </w:pPr>
    <w:rPr>
      <w:caps w:val="0"/>
    </w:rPr>
  </w:style>
  <w:style w:type="paragraph" w:customStyle="1" w:styleId="Signaturforklaring">
    <w:name w:val="Signaturforklaring"/>
    <w:basedOn w:val="Normal"/>
    <w:uiPriority w:val="18"/>
    <w:semiHidden/>
    <w:qFormat/>
    <w:rsid w:val="003C43C8"/>
    <w:pPr>
      <w:spacing w:after="120" w:line="240" w:lineRule="atLeast"/>
    </w:pPr>
    <w:rPr>
      <w:rFonts w:cstheme="minorHAnsi"/>
      <w:sz w:val="20"/>
      <w:szCs w:val="16"/>
    </w:rPr>
  </w:style>
  <w:style w:type="paragraph" w:customStyle="1" w:styleId="Bokstekst">
    <w:name w:val="Bokstekst"/>
    <w:basedOn w:val="Normal"/>
    <w:qFormat/>
    <w:rsid w:val="003C43C8"/>
    <w:rPr>
      <w:rFonts w:eastAsiaTheme="minorHAnsi"/>
      <w:color w:val="000000"/>
      <w:szCs w:val="20"/>
      <w:lang w:eastAsia="en-US"/>
    </w:rPr>
  </w:style>
  <w:style w:type="paragraph" w:customStyle="1" w:styleId="Kolofontekst">
    <w:name w:val="Kolofontekst"/>
    <w:basedOn w:val="Normal"/>
    <w:uiPriority w:val="8"/>
    <w:semiHidden/>
    <w:qFormat/>
    <w:rsid w:val="003C43C8"/>
    <w:pPr>
      <w:keepNext/>
      <w:spacing w:after="120" w:line="240" w:lineRule="atLeast"/>
      <w:jc w:val="left"/>
    </w:pPr>
    <w:rPr>
      <w:sz w:val="20"/>
    </w:rPr>
  </w:style>
  <w:style w:type="paragraph" w:customStyle="1" w:styleId="Kolofontekstfed">
    <w:name w:val="Kolofontekst fed"/>
    <w:basedOn w:val="Kolofontekst"/>
    <w:uiPriority w:val="8"/>
    <w:semiHidden/>
    <w:qFormat/>
    <w:rsid w:val="003C43C8"/>
    <w:rPr>
      <w:b/>
    </w:rPr>
  </w:style>
  <w:style w:type="paragraph" w:customStyle="1" w:styleId="Referencetekst">
    <w:name w:val="Referencetekst"/>
    <w:basedOn w:val="Kolofontekst"/>
    <w:uiPriority w:val="16"/>
    <w:semiHidden/>
    <w:qFormat/>
    <w:rsid w:val="003C43C8"/>
    <w:pPr>
      <w:keepNext w:val="0"/>
    </w:pPr>
  </w:style>
  <w:style w:type="paragraph" w:customStyle="1" w:styleId="Signaturforklaringoverskrift">
    <w:name w:val="Signaturforklaring overskrift"/>
    <w:basedOn w:val="Normal"/>
    <w:uiPriority w:val="17"/>
    <w:semiHidden/>
    <w:qFormat/>
    <w:rsid w:val="003C43C8"/>
    <w:pPr>
      <w:spacing w:line="360" w:lineRule="atLeast"/>
      <w:outlineLvl w:val="1"/>
    </w:pPr>
    <w:rPr>
      <w:rFonts w:asciiTheme="majorHAnsi" w:hAnsiTheme="majorHAnsi"/>
      <w:sz w:val="32"/>
    </w:rPr>
  </w:style>
  <w:style w:type="paragraph" w:customStyle="1" w:styleId="Indholdsoverskrift">
    <w:name w:val="Indholdsoverskrift"/>
    <w:basedOn w:val="Normal"/>
    <w:next w:val="Normal"/>
    <w:uiPriority w:val="1"/>
    <w:semiHidden/>
    <w:qFormat/>
    <w:rsid w:val="003C43C8"/>
    <w:pPr>
      <w:pageBreakBefore/>
      <w:spacing w:after="400" w:line="480" w:lineRule="atLeast"/>
      <w:jc w:val="left"/>
    </w:pPr>
    <w:rPr>
      <w:rFonts w:asciiTheme="majorHAnsi" w:hAnsiTheme="majorHAnsi"/>
      <w:color w:val="007EC5" w:themeColor="accent1"/>
      <w:sz w:val="44"/>
    </w:rPr>
  </w:style>
  <w:style w:type="paragraph" w:styleId="Overskrift">
    <w:name w:val="TOC Heading"/>
    <w:basedOn w:val="Overskrift1"/>
    <w:next w:val="Normal"/>
    <w:uiPriority w:val="39"/>
    <w:semiHidden/>
    <w:qFormat/>
    <w:rsid w:val="003C43C8"/>
    <w:pPr>
      <w:pageBreakBefore w:val="0"/>
      <w:spacing w:before="240" w:after="0" w:line="259" w:lineRule="auto"/>
      <w:outlineLvl w:val="9"/>
    </w:pPr>
    <w:rPr>
      <w:rFonts w:eastAsiaTheme="majorEastAsia" w:cstheme="majorBidi"/>
      <w:color w:val="005E93" w:themeColor="accent1" w:themeShade="BF"/>
      <w:sz w:val="32"/>
      <w:szCs w:val="32"/>
    </w:rPr>
  </w:style>
  <w:style w:type="paragraph" w:styleId="Indholdsfortegnelse2">
    <w:name w:val="toc 2"/>
    <w:basedOn w:val="Normal"/>
    <w:next w:val="Normal"/>
    <w:uiPriority w:val="39"/>
    <w:semiHidden/>
    <w:rsid w:val="003C43C8"/>
    <w:pPr>
      <w:tabs>
        <w:tab w:val="left" w:pos="624"/>
        <w:tab w:val="right" w:leader="dot" w:pos="8494"/>
      </w:tabs>
      <w:spacing w:before="280" w:line="280" w:lineRule="atLeast"/>
      <w:contextualSpacing/>
    </w:pPr>
    <w:rPr>
      <w:rFonts w:asciiTheme="majorHAnsi" w:hAnsiTheme="majorHAnsi"/>
      <w:color w:val="425C6C" w:themeColor="text2"/>
      <w:sz w:val="20"/>
    </w:rPr>
  </w:style>
  <w:style w:type="paragraph" w:styleId="Indholdsfortegnelse1">
    <w:name w:val="toc 1"/>
    <w:basedOn w:val="Normal"/>
    <w:next w:val="Normal"/>
    <w:uiPriority w:val="39"/>
    <w:semiHidden/>
    <w:rsid w:val="003C43C8"/>
    <w:pPr>
      <w:tabs>
        <w:tab w:val="left" w:pos="624"/>
        <w:tab w:val="right" w:leader="dot" w:pos="8493"/>
      </w:tabs>
      <w:spacing w:before="240" w:line="360" w:lineRule="atLeast"/>
      <w:contextualSpacing/>
      <w:jc w:val="left"/>
    </w:pPr>
    <w:rPr>
      <w:rFonts w:asciiTheme="majorHAnsi" w:hAnsiTheme="majorHAnsi"/>
    </w:rPr>
  </w:style>
  <w:style w:type="paragraph" w:customStyle="1" w:styleId="Bilagsoverskrift1">
    <w:name w:val="Bilagsoverskrift 1"/>
    <w:basedOn w:val="Normal"/>
    <w:next w:val="Normal"/>
    <w:uiPriority w:val="1"/>
    <w:qFormat/>
    <w:rsid w:val="003C43C8"/>
    <w:pPr>
      <w:keepNext/>
      <w:keepLines/>
      <w:pageBreakBefore/>
      <w:numPr>
        <w:numId w:val="2"/>
      </w:numPr>
      <w:spacing w:after="320" w:line="480" w:lineRule="atLeast"/>
      <w:jc w:val="left"/>
      <w:outlineLvl w:val="0"/>
    </w:pPr>
    <w:rPr>
      <w:rFonts w:asciiTheme="majorHAnsi" w:hAnsiTheme="majorHAnsi"/>
      <w:color w:val="007EC5" w:themeColor="accent1"/>
      <w:sz w:val="44"/>
    </w:rPr>
  </w:style>
  <w:style w:type="paragraph" w:styleId="Indholdsfortegnelse3">
    <w:name w:val="toc 3"/>
    <w:basedOn w:val="Normal"/>
    <w:next w:val="Normal"/>
    <w:uiPriority w:val="39"/>
    <w:semiHidden/>
    <w:rsid w:val="003C43C8"/>
    <w:pPr>
      <w:tabs>
        <w:tab w:val="left" w:pos="624"/>
        <w:tab w:val="right" w:leader="dot" w:pos="8493"/>
      </w:tabs>
      <w:spacing w:before="280" w:line="280" w:lineRule="atLeast"/>
      <w:contextualSpacing/>
      <w:jc w:val="left"/>
    </w:pPr>
    <w:rPr>
      <w:rFonts w:asciiTheme="majorHAnsi" w:hAnsiTheme="majorHAnsi"/>
      <w:color w:val="425C6C" w:themeColor="text2"/>
      <w:sz w:val="20"/>
    </w:rPr>
  </w:style>
  <w:style w:type="character" w:customStyle="1" w:styleId="Overskrift5Tegn">
    <w:name w:val="Overskrift 5 Tegn"/>
    <w:basedOn w:val="Standardskrifttypeiafsnit"/>
    <w:link w:val="Overskrift5"/>
    <w:semiHidden/>
    <w:rsid w:val="003C43C8"/>
    <w:rPr>
      <w:rFonts w:asciiTheme="majorHAnsi" w:eastAsiaTheme="majorEastAsia" w:hAnsiTheme="majorHAnsi" w:cstheme="majorBidi"/>
      <w:color w:val="005E93" w:themeColor="accent1" w:themeShade="BF"/>
      <w:sz w:val="22"/>
      <w:szCs w:val="24"/>
    </w:rPr>
  </w:style>
  <w:style w:type="character" w:customStyle="1" w:styleId="Overskrift6Tegn">
    <w:name w:val="Overskrift 6 Tegn"/>
    <w:basedOn w:val="Standardskrifttypeiafsnit"/>
    <w:link w:val="Overskrift6"/>
    <w:semiHidden/>
    <w:rsid w:val="003C43C8"/>
    <w:rPr>
      <w:rFonts w:asciiTheme="majorHAnsi" w:eastAsiaTheme="majorEastAsia" w:hAnsiTheme="majorHAnsi" w:cstheme="majorBidi"/>
      <w:color w:val="003E62" w:themeColor="accent1" w:themeShade="7F"/>
      <w:sz w:val="22"/>
      <w:szCs w:val="24"/>
    </w:rPr>
  </w:style>
  <w:style w:type="character" w:customStyle="1" w:styleId="Overskrift7Tegn">
    <w:name w:val="Overskrift 7 Tegn"/>
    <w:basedOn w:val="Standardskrifttypeiafsnit"/>
    <w:link w:val="Overskrift7"/>
    <w:semiHidden/>
    <w:rsid w:val="003C43C8"/>
    <w:rPr>
      <w:rFonts w:asciiTheme="majorHAnsi" w:eastAsiaTheme="majorEastAsia" w:hAnsiTheme="majorHAnsi" w:cstheme="majorBidi"/>
      <w:i/>
      <w:iCs/>
      <w:color w:val="003E62" w:themeColor="accent1" w:themeShade="7F"/>
      <w:sz w:val="22"/>
      <w:szCs w:val="24"/>
    </w:rPr>
  </w:style>
  <w:style w:type="character" w:customStyle="1" w:styleId="Overskrift8Tegn">
    <w:name w:val="Overskrift 8 Tegn"/>
    <w:basedOn w:val="Standardskrifttypeiafsnit"/>
    <w:link w:val="Overskrift8"/>
    <w:semiHidden/>
    <w:rsid w:val="003C43C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typeiafsnit"/>
    <w:link w:val="Overskrift9"/>
    <w:semiHidden/>
    <w:rsid w:val="003C43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BesgtLink">
    <w:name w:val="FollowedHyperlink"/>
    <w:basedOn w:val="Standardskrifttypeiafsnit"/>
    <w:semiHidden/>
    <w:unhideWhenUsed/>
    <w:rsid w:val="003C43C8"/>
    <w:rPr>
      <w:color w:val="005B8D" w:themeColor="accent5"/>
      <w:u w:val="none"/>
    </w:rPr>
  </w:style>
  <w:style w:type="paragraph" w:customStyle="1" w:styleId="Elementoverskrifttabel">
    <w:name w:val="Elementoverskrift tabel"/>
    <w:basedOn w:val="Normal"/>
    <w:uiPriority w:val="2"/>
    <w:semiHidden/>
    <w:qFormat/>
    <w:rsid w:val="008E2E96"/>
    <w:pPr>
      <w:keepNext/>
      <w:tabs>
        <w:tab w:val="left" w:pos="992"/>
      </w:tabs>
      <w:spacing w:line="216" w:lineRule="auto"/>
      <w:ind w:left="992" w:hanging="992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figur">
    <w:name w:val="Elementoverskrift figur"/>
    <w:basedOn w:val="Normal"/>
    <w:uiPriority w:val="2"/>
    <w:semiHidden/>
    <w:qFormat/>
    <w:rsid w:val="008E2E96"/>
    <w:pPr>
      <w:keepNext/>
      <w:tabs>
        <w:tab w:val="left" w:pos="964"/>
      </w:tabs>
      <w:spacing w:line="216" w:lineRule="auto"/>
      <w:ind w:left="964" w:hanging="964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bilagsfigur">
    <w:name w:val="Elementoverskrift bilagsfigur"/>
    <w:basedOn w:val="Normal"/>
    <w:uiPriority w:val="2"/>
    <w:semiHidden/>
    <w:qFormat/>
    <w:rsid w:val="008E2E96"/>
    <w:pPr>
      <w:keepNext/>
      <w:tabs>
        <w:tab w:val="left" w:pos="1503"/>
      </w:tabs>
      <w:spacing w:line="216" w:lineRule="auto"/>
      <w:ind w:left="1503" w:hanging="1503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bilagstabel">
    <w:name w:val="Elementoverskrift bilagstabel"/>
    <w:basedOn w:val="Normal"/>
    <w:uiPriority w:val="2"/>
    <w:semiHidden/>
    <w:qFormat/>
    <w:rsid w:val="008E2E96"/>
    <w:pPr>
      <w:keepNext/>
      <w:tabs>
        <w:tab w:val="left" w:pos="1531"/>
      </w:tabs>
      <w:spacing w:line="216" w:lineRule="auto"/>
      <w:ind w:left="1531" w:hanging="1531"/>
      <w:jc w:val="left"/>
    </w:pPr>
    <w:rPr>
      <w:rFonts w:ascii="Corbel" w:hAnsi="Corbel"/>
      <w:color w:val="000000" w:themeColor="text1"/>
      <w:sz w:val="24"/>
    </w:rPr>
  </w:style>
  <w:style w:type="paragraph" w:customStyle="1" w:styleId="Overskrifthenvisning">
    <w:name w:val="Overskrift henvisning"/>
    <w:basedOn w:val="Indholdsoverskrift"/>
    <w:next w:val="Referencetekst"/>
    <w:uiPriority w:val="1"/>
    <w:qFormat/>
    <w:rsid w:val="003C43C8"/>
    <w:pPr>
      <w:spacing w:after="320"/>
      <w:outlineLvl w:val="0"/>
    </w:pPr>
  </w:style>
  <w:style w:type="paragraph" w:styleId="Slutnotetekst">
    <w:name w:val="endnote text"/>
    <w:basedOn w:val="Normal"/>
    <w:link w:val="SlutnotetekstTegn"/>
    <w:semiHidden/>
    <w:unhideWhenUsed/>
    <w:rsid w:val="003C43C8"/>
    <w:pPr>
      <w:tabs>
        <w:tab w:val="left" w:pos="227"/>
      </w:tabs>
      <w:spacing w:after="120" w:line="240" w:lineRule="atLeast"/>
      <w:ind w:left="227" w:hanging="227"/>
    </w:pPr>
    <w:rPr>
      <w:sz w:val="20"/>
      <w:szCs w:val="20"/>
    </w:rPr>
  </w:style>
  <w:style w:type="character" w:customStyle="1" w:styleId="SlutnotetekstTegn">
    <w:name w:val="Slutnotetekst Tegn"/>
    <w:basedOn w:val="Standardskrifttypeiafsnit"/>
    <w:link w:val="Slutnotetekst"/>
    <w:semiHidden/>
    <w:rsid w:val="003C43C8"/>
    <w:rPr>
      <w:rFonts w:asciiTheme="minorHAnsi" w:hAnsiTheme="minorHAnsi"/>
    </w:rPr>
  </w:style>
  <w:style w:type="character" w:styleId="Slutnotehenvisning">
    <w:name w:val="endnote reference"/>
    <w:basedOn w:val="Standardskrifttypeiafsnit"/>
    <w:semiHidden/>
    <w:unhideWhenUsed/>
    <w:rsid w:val="003C43C8"/>
    <w:rPr>
      <w:vertAlign w:val="superscript"/>
    </w:rPr>
  </w:style>
  <w:style w:type="paragraph" w:customStyle="1" w:styleId="Figurfelt">
    <w:name w:val="Figurfelt"/>
    <w:basedOn w:val="Normal"/>
    <w:semiHidden/>
    <w:qFormat/>
    <w:rsid w:val="003C43C8"/>
    <w:pPr>
      <w:keepNext/>
      <w:keepLines/>
      <w:spacing w:line="240" w:lineRule="auto"/>
      <w:jc w:val="center"/>
    </w:pPr>
    <w:rPr>
      <w:szCs w:val="20"/>
    </w:rPr>
  </w:style>
  <w:style w:type="paragraph" w:customStyle="1" w:styleId="Elementnote">
    <w:name w:val="Elementnote"/>
    <w:basedOn w:val="Normal"/>
    <w:uiPriority w:val="1"/>
    <w:semiHidden/>
    <w:qFormat/>
    <w:rsid w:val="003C43C8"/>
    <w:pPr>
      <w:spacing w:line="240" w:lineRule="auto"/>
      <w:jc w:val="left"/>
    </w:pPr>
    <w:rPr>
      <w:color w:val="425C6C" w:themeColor="text2"/>
      <w:sz w:val="16"/>
      <w:szCs w:val="20"/>
    </w:rPr>
  </w:style>
  <w:style w:type="paragraph" w:customStyle="1" w:styleId="Minimerafsnit">
    <w:name w:val="Minimerafsnit"/>
    <w:basedOn w:val="Normal"/>
    <w:uiPriority w:val="1"/>
    <w:semiHidden/>
    <w:qFormat/>
    <w:rsid w:val="003C43C8"/>
    <w:pPr>
      <w:spacing w:line="20" w:lineRule="exact"/>
      <w:jc w:val="left"/>
    </w:pPr>
    <w:rPr>
      <w:sz w:val="2"/>
    </w:rPr>
  </w:style>
  <w:style w:type="character" w:customStyle="1" w:styleId="ListeafsnitTegn">
    <w:name w:val="Listeafsnit Tegn"/>
    <w:basedOn w:val="Standardskrifttypeiafsnit"/>
    <w:link w:val="Listeafsnit"/>
    <w:uiPriority w:val="34"/>
    <w:locked/>
    <w:rsid w:val="00DA5138"/>
    <w:rPr>
      <w:rFonts w:asciiTheme="minorHAnsi" w:hAnsiTheme="minorHAnsi"/>
      <w:sz w:val="22"/>
      <w:szCs w:val="24"/>
    </w:rPr>
  </w:style>
  <w:style w:type="paragraph" w:customStyle="1" w:styleId="EndNoteBibliographyTitle">
    <w:name w:val="EndNote Bibliography Title"/>
    <w:basedOn w:val="Normal"/>
    <w:link w:val="EndNoteBibliographyTitleTegn"/>
    <w:rsid w:val="00DA5138"/>
    <w:pPr>
      <w:jc w:val="center"/>
    </w:pPr>
    <w:rPr>
      <w:rFonts w:ascii="Calibri" w:hAnsi="Calibri" w:cs="Calibri"/>
      <w:noProof/>
      <w:sz w:val="20"/>
    </w:rPr>
  </w:style>
  <w:style w:type="character" w:customStyle="1" w:styleId="EndNoteBibliographyTitleTegn">
    <w:name w:val="EndNote Bibliography Title Tegn"/>
    <w:basedOn w:val="Standardskrifttypeiafsnit"/>
    <w:link w:val="EndNoteBibliographyTitle"/>
    <w:rsid w:val="00DA5138"/>
    <w:rPr>
      <w:rFonts w:ascii="Calibri" w:hAnsi="Calibri" w:cs="Calibri"/>
      <w:noProof/>
      <w:szCs w:val="24"/>
    </w:rPr>
  </w:style>
  <w:style w:type="paragraph" w:customStyle="1" w:styleId="EndNoteBibliography">
    <w:name w:val="EndNote Bibliography"/>
    <w:basedOn w:val="Normal"/>
    <w:link w:val="EndNoteBibliographyTegn"/>
    <w:rsid w:val="00DA5138"/>
    <w:pPr>
      <w:spacing w:line="240" w:lineRule="atLeast"/>
      <w:jc w:val="left"/>
    </w:pPr>
    <w:rPr>
      <w:rFonts w:ascii="Calibri" w:hAnsi="Calibri" w:cs="Calibri"/>
      <w:noProof/>
      <w:sz w:val="20"/>
    </w:rPr>
  </w:style>
  <w:style w:type="character" w:customStyle="1" w:styleId="EndNoteBibliographyTegn">
    <w:name w:val="EndNote Bibliography Tegn"/>
    <w:basedOn w:val="Standardskrifttypeiafsnit"/>
    <w:link w:val="EndNoteBibliography"/>
    <w:rsid w:val="00DA5138"/>
    <w:rPr>
      <w:rFonts w:ascii="Calibri" w:hAnsi="Calibri" w:cs="Calibri"/>
      <w:noProof/>
      <w:szCs w:val="24"/>
    </w:rPr>
  </w:style>
  <w:style w:type="character" w:styleId="Ulstomtale">
    <w:name w:val="Unresolved Mention"/>
    <w:basedOn w:val="Standardskrifttypeiafsnit"/>
    <w:uiPriority w:val="99"/>
    <w:semiHidden/>
    <w:unhideWhenUsed/>
    <w:rsid w:val="00DA5138"/>
    <w:rPr>
      <w:color w:val="605E5C"/>
      <w:shd w:val="clear" w:color="auto" w:fill="E1DFDD"/>
    </w:rPr>
  </w:style>
  <w:style w:type="character" w:styleId="Fodnotehenvisning">
    <w:name w:val="footnote reference"/>
    <w:basedOn w:val="Standardskrifttypeiafsnit"/>
    <w:unhideWhenUsed/>
    <w:rsid w:val="00B630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kema.pro-danmark.dk/" TargetMode="External"/><Relationship Id="rId2" Type="http://schemas.openxmlformats.org/officeDocument/2006/relationships/hyperlink" Target="https://skema.pro-danmark.dk/" TargetMode="External"/><Relationship Id="rId1" Type="http://schemas.openxmlformats.org/officeDocument/2006/relationships/hyperlink" Target="https://arkitektur.digst.dk/node/697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skabeloner\SDS_Rapport.dotm" TargetMode="External"/></Relationships>
</file>

<file path=word/theme/theme1.xml><?xml version="1.0" encoding="utf-8"?>
<a:theme xmlns:a="http://schemas.openxmlformats.org/drawingml/2006/main" name="Sundhedsdatastyrelsen tema">
  <a:themeElements>
    <a:clrScheme name="Sundhedsdatastyrelsen farver">
      <a:dk1>
        <a:sysClr val="windowText" lastClr="000000"/>
      </a:dk1>
      <a:lt1>
        <a:sysClr val="window" lastClr="FFFFFF"/>
      </a:lt1>
      <a:dk2>
        <a:srgbClr val="425C6C"/>
      </a:dk2>
      <a:lt2>
        <a:srgbClr val="EEF1F4"/>
      </a:lt2>
      <a:accent1>
        <a:srgbClr val="007EC5"/>
      </a:accent1>
      <a:accent2>
        <a:srgbClr val="BFE600"/>
      </a:accent2>
      <a:accent3>
        <a:srgbClr val="5C8096"/>
      </a:accent3>
      <a:accent4>
        <a:srgbClr val="FFD400"/>
      </a:accent4>
      <a:accent5>
        <a:srgbClr val="005B8D"/>
      </a:accent5>
      <a:accent6>
        <a:srgbClr val="53A71C"/>
      </a:accent6>
      <a:hlink>
        <a:srgbClr val="005B8D"/>
      </a:hlink>
      <a:folHlink>
        <a:srgbClr val="005B8D"/>
      </a:folHlink>
    </a:clrScheme>
    <a:fontScheme name="Sundhedsdatastyrelsen fonte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undhedsdatastyrelsen tema" id="{FDBA61C2-08E4-480D-9F07-65DA29B4656E}" vid="{7A387282-9F64-4D5D-8EDC-AC269DA18E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1E3D-CDD8-4058-B284-14B394B5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SDS_Rapport.dotm</Template>
  <TotalTime>200</TotalTime>
  <Pages>5</Pages>
  <Words>940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SDS rapport</vt:lpstr>
      <vt:lpstr>Hillerød Forsyning A/S</vt:lpstr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 rapport</dc:title>
  <dc:subject/>
  <dc:creator>Birgitte Seierøe Pedersen</dc:creator>
  <cp:keywords/>
  <dc:description/>
  <cp:lastModifiedBy>Birgitte Seierøe Pedersen</cp:lastModifiedBy>
  <cp:revision>5</cp:revision>
  <dcterms:created xsi:type="dcterms:W3CDTF">2022-12-12T13:43:00Z</dcterms:created>
  <dcterms:modified xsi:type="dcterms:W3CDTF">2022-12-16T13:49:00Z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pporttype">
    <vt:lpwstr>light</vt:lpwstr>
  </property>
</Properties>
</file>